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467B" w:rsidRDefault="00DF467B" w:rsidP="00DF467B">
      <w:pPr>
        <w:pStyle w:val="a3"/>
      </w:pPr>
      <w:r>
        <w:t>Эта задача придумана итальянским ученым Фибоначчи, жившим в 13-м веке.</w:t>
      </w:r>
      <w:r>
        <w:br/>
        <w:t> Некто приобрел пару кроликов и поместил их в огороженный со всех сторон загон. Сколько кроликов будет через год, если считать, что каждый месяц пара дает в качестве приплода новую пару кроликов, которые со второго месяца жизни также начинают приносить приплод?</w:t>
      </w:r>
    </w:p>
    <w:p w:rsidR="00DF467B" w:rsidRDefault="00DF467B" w:rsidP="00DF467B">
      <w:pPr>
        <w:pStyle w:val="a3"/>
      </w:pPr>
      <w:r>
        <w:rPr>
          <w:rStyle w:val="a4"/>
        </w:rPr>
        <w:t>Ответ:</w:t>
      </w:r>
      <w:r>
        <w:t xml:space="preserve"> 377 пар. В первый месяц кроликов окажется уже 2 пары: 1 первоначальная пара, давшая приплод, и 1 родившаяся пара. Во второй месяц кроликов будет 3 пары: 1 первоначальная, снова давшая приплод, 1 растущая и 1 родившаяся. В третьем месяце - 5 пар: 2 пары, давшие приплод, 1 </w:t>
      </w:r>
      <w:proofErr w:type="gramStart"/>
      <w:r>
        <w:t>растущая</w:t>
      </w:r>
      <w:proofErr w:type="gramEnd"/>
      <w:r>
        <w:t xml:space="preserve"> и 2 родившиеся. В четвертом месяце - 8 пар: 3 пары, давшие приплод, 2 растущие пары, 3 </w:t>
      </w:r>
      <w:proofErr w:type="spellStart"/>
      <w:r>
        <w:t>родившишиеся</w:t>
      </w:r>
      <w:proofErr w:type="spellEnd"/>
      <w:r>
        <w:t xml:space="preserve"> пары. Продолжая рассмотрение по месяцам, можно установить связь между количествами кроликов в текущий месяц и в два предыдущих. Если обозначить количество пар через N, а через </w:t>
      </w:r>
      <w:proofErr w:type="spellStart"/>
      <w:r>
        <w:t>m</w:t>
      </w:r>
      <w:proofErr w:type="spellEnd"/>
      <w:r>
        <w:t xml:space="preserve"> - порядковый номер месяца, то </w:t>
      </w:r>
      <w:proofErr w:type="spellStart"/>
      <w:r>
        <w:t>N</w:t>
      </w:r>
      <w:r>
        <w:rPr>
          <w:vertAlign w:val="subscript"/>
        </w:rPr>
        <w:t>m</w:t>
      </w:r>
      <w:proofErr w:type="spellEnd"/>
      <w:r>
        <w:t xml:space="preserve"> = N</w:t>
      </w:r>
      <w:r>
        <w:rPr>
          <w:vertAlign w:val="subscript"/>
        </w:rPr>
        <w:t>m-1</w:t>
      </w:r>
      <w:r>
        <w:t xml:space="preserve"> + N</w:t>
      </w:r>
      <w:r>
        <w:rPr>
          <w:vertAlign w:val="subscript"/>
        </w:rPr>
        <w:t>m-2</w:t>
      </w:r>
      <w:r>
        <w:t xml:space="preserve"> . С помощью этого выражения рассчитывают количество кроликов по месяцам года: 2, 3, 5, 8, 13, 21, 34, 55, 89, 144, 233, 377.</w:t>
      </w:r>
    </w:p>
    <w:p w:rsidR="00DF467B" w:rsidRPr="00DF467B" w:rsidRDefault="00DF467B" w:rsidP="00DF467B">
      <w:pPr>
        <w:spacing w:after="0" w:line="351" w:lineRule="atLeast"/>
        <w:outlineLvl w:val="1"/>
        <w:rPr>
          <w:rFonts w:ascii="Georgia" w:eastAsia="Times New Roman" w:hAnsi="Georgia" w:cs="Times New Roman"/>
          <w:color w:val="222222"/>
          <w:sz w:val="26"/>
          <w:szCs w:val="26"/>
          <w:lang w:eastAsia="ru-RU"/>
        </w:rPr>
      </w:pPr>
      <w:r w:rsidRPr="00DF467B">
        <w:rPr>
          <w:rFonts w:ascii="Georgia" w:eastAsia="Times New Roman" w:hAnsi="Georgia" w:cs="Times New Roman"/>
          <w:color w:val="222222"/>
          <w:sz w:val="26"/>
          <w:szCs w:val="26"/>
          <w:lang w:eastAsia="ru-RU"/>
        </w:rPr>
        <w:t>Пропорции</w:t>
      </w:r>
    </w:p>
    <w:p w:rsidR="00DF467B" w:rsidRPr="00DF467B" w:rsidRDefault="00DF467B" w:rsidP="00DF467B">
      <w:pPr>
        <w:spacing w:after="0" w:line="351" w:lineRule="atLeast"/>
        <w:outlineLvl w:val="1"/>
        <w:rPr>
          <w:rFonts w:ascii="Georgia" w:eastAsia="Times New Roman" w:hAnsi="Georgia" w:cs="Times New Roman"/>
          <w:color w:val="222222"/>
          <w:sz w:val="26"/>
          <w:szCs w:val="26"/>
          <w:lang w:eastAsia="ru-RU"/>
        </w:rPr>
      </w:pPr>
      <w:r w:rsidRPr="00DF467B">
        <w:rPr>
          <w:rFonts w:ascii="Georgia" w:eastAsia="Times New Roman" w:hAnsi="Georgia" w:cs="Times New Roman"/>
          <w:color w:val="222222"/>
          <w:sz w:val="26"/>
          <w:szCs w:val="26"/>
          <w:lang w:eastAsia="ru-RU"/>
        </w:rPr>
        <w:t>«золотого сечения»</w:t>
      </w:r>
    </w:p>
    <w:p w:rsidR="00DF467B" w:rsidRPr="00DF467B" w:rsidRDefault="00DF467B" w:rsidP="00DF467B">
      <w:pPr>
        <w:spacing w:before="100" w:beforeAutospacing="1" w:after="100" w:afterAutospacing="1" w:line="213" w:lineRule="atLeast"/>
        <w:rPr>
          <w:rFonts w:ascii="Helvetica" w:eastAsia="Times New Roman" w:hAnsi="Helvetica" w:cs="Times New Roman"/>
          <w:color w:val="222222"/>
          <w:sz w:val="18"/>
          <w:szCs w:val="18"/>
          <w:lang w:eastAsia="ru-RU"/>
        </w:rPr>
      </w:pPr>
      <w:r w:rsidRPr="00DF467B">
        <w:rPr>
          <w:rFonts w:ascii="Helvetica" w:eastAsia="Times New Roman" w:hAnsi="Helvetica" w:cs="Times New Roman"/>
          <w:color w:val="222222"/>
          <w:sz w:val="18"/>
          <w:szCs w:val="18"/>
          <w:lang w:eastAsia="ru-RU"/>
        </w:rPr>
        <w:t xml:space="preserve">Ещё древние греки, а, возможно, и египтяне, знали пропорцию «золотого сечения». Лука </w:t>
      </w:r>
      <w:proofErr w:type="spellStart"/>
      <w:r w:rsidRPr="00DF467B">
        <w:rPr>
          <w:rFonts w:ascii="Helvetica" w:eastAsia="Times New Roman" w:hAnsi="Helvetica" w:cs="Times New Roman"/>
          <w:color w:val="222222"/>
          <w:sz w:val="18"/>
          <w:szCs w:val="18"/>
          <w:lang w:eastAsia="ru-RU"/>
        </w:rPr>
        <w:t>Пачоли</w:t>
      </w:r>
      <w:proofErr w:type="spellEnd"/>
      <w:r w:rsidRPr="00DF467B">
        <w:rPr>
          <w:rFonts w:ascii="Helvetica" w:eastAsia="Times New Roman" w:hAnsi="Helvetica" w:cs="Times New Roman"/>
          <w:color w:val="222222"/>
          <w:sz w:val="18"/>
          <w:szCs w:val="18"/>
          <w:lang w:eastAsia="ru-RU"/>
        </w:rPr>
        <w:t>, математик эпохи Возрождения, назвал это соотношение «божественной пропорцией». Позже учёные обнаружили, что золотое сечение, которое так приятно глазу человека и которое часто встречается в классической архитектуре, искусстве и даже поэзии, можно повсеместно найти и в природе.</w:t>
      </w:r>
    </w:p>
    <w:p w:rsidR="00DF467B" w:rsidRPr="00DF467B" w:rsidRDefault="00DF467B" w:rsidP="00DF467B">
      <w:pPr>
        <w:spacing w:before="100" w:beforeAutospacing="1" w:after="100" w:afterAutospacing="1" w:line="213" w:lineRule="atLeast"/>
        <w:rPr>
          <w:rFonts w:ascii="Helvetica" w:eastAsia="Times New Roman" w:hAnsi="Helvetica" w:cs="Times New Roman"/>
          <w:color w:val="222222"/>
          <w:sz w:val="18"/>
          <w:szCs w:val="18"/>
          <w:lang w:eastAsia="ru-RU"/>
        </w:rPr>
      </w:pPr>
      <w:proofErr w:type="gramStart"/>
      <w:r w:rsidRPr="00DF467B">
        <w:rPr>
          <w:rFonts w:ascii="Helvetica" w:eastAsia="Times New Roman" w:hAnsi="Helvetica" w:cs="Times New Roman"/>
          <w:color w:val="222222"/>
          <w:sz w:val="18"/>
          <w:szCs w:val="18"/>
          <w:lang w:eastAsia="ru-RU"/>
        </w:rPr>
        <w:t>Пропорция золотого сечения — это деление отрезка на две неравные части, в котором короткая часть так относится к длинной, как длинная ко всему отрезку.</w:t>
      </w:r>
      <w:proofErr w:type="gramEnd"/>
      <w:r w:rsidRPr="00DF467B">
        <w:rPr>
          <w:rFonts w:ascii="Helvetica" w:eastAsia="Times New Roman" w:hAnsi="Helvetica" w:cs="Times New Roman"/>
          <w:color w:val="222222"/>
          <w:sz w:val="18"/>
          <w:szCs w:val="18"/>
          <w:lang w:eastAsia="ru-RU"/>
        </w:rPr>
        <w:t xml:space="preserve"> Отношение длинной части ко всему отрезку — это бесконечное число, иррациональная дробь 0,618…, отношение короткой — соответственно 0,382…</w:t>
      </w:r>
    </w:p>
    <w:p w:rsidR="00DF467B" w:rsidRPr="00DF467B" w:rsidRDefault="00DF467B" w:rsidP="00DF467B">
      <w:pPr>
        <w:spacing w:before="100" w:beforeAutospacing="1" w:after="100" w:afterAutospacing="1" w:line="213" w:lineRule="atLeast"/>
        <w:rPr>
          <w:rFonts w:ascii="Helvetica" w:eastAsia="Times New Roman" w:hAnsi="Helvetica" w:cs="Times New Roman"/>
          <w:color w:val="222222"/>
          <w:sz w:val="18"/>
          <w:szCs w:val="18"/>
          <w:lang w:eastAsia="ru-RU"/>
        </w:rPr>
      </w:pPr>
      <w:r w:rsidRPr="00DF467B">
        <w:rPr>
          <w:rFonts w:ascii="Helvetica" w:eastAsia="Times New Roman" w:hAnsi="Helvetica" w:cs="Times New Roman"/>
          <w:color w:val="222222"/>
          <w:sz w:val="18"/>
          <w:szCs w:val="18"/>
          <w:lang w:eastAsia="ru-RU"/>
        </w:rPr>
        <w:t>Если построить прямоугольник со сторонами, соотношение которых будет равно пропорции «золотого сечения», и вписать в него ещё один «золотой прямоугольник», в тот — ещё один, и так до бесконечности внутрь и наружу, то по угловым точкам прямоугольников можно провести спираль. Интересно то, что такая спираль совпадёт со срезом раковины наутилуса, а также другими встречающимися в природе спиралями.</w:t>
      </w:r>
    </w:p>
    <w:p w:rsidR="00DF467B" w:rsidRPr="00DF467B" w:rsidRDefault="00DF467B" w:rsidP="00DF467B">
      <w:pPr>
        <w:spacing w:before="100" w:beforeAutospacing="1" w:after="100" w:afterAutospacing="1" w:line="213" w:lineRule="atLeast"/>
        <w:jc w:val="center"/>
        <w:rPr>
          <w:rFonts w:ascii="Helvetica" w:eastAsia="Times New Roman" w:hAnsi="Helvetica" w:cs="Times New Roman"/>
          <w:color w:val="222222"/>
          <w:sz w:val="18"/>
          <w:szCs w:val="18"/>
          <w:lang w:eastAsia="ru-RU"/>
        </w:rPr>
      </w:pPr>
      <w:r>
        <w:rPr>
          <w:rFonts w:ascii="Helvetica" w:eastAsia="Times New Roman" w:hAnsi="Helvetica" w:cs="Times New Roman"/>
          <w:noProof/>
          <w:color w:val="222222"/>
          <w:sz w:val="18"/>
          <w:szCs w:val="18"/>
          <w:lang w:eastAsia="ru-RU"/>
        </w:rPr>
        <w:drawing>
          <wp:inline distT="0" distB="0" distL="0" distR="0">
            <wp:extent cx="2743200" cy="2115185"/>
            <wp:effectExtent l="19050" t="0" r="0" b="0"/>
            <wp:docPr id="1" name="Рисунок 1" descr="LogSpyr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Spyr_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1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67B" w:rsidRPr="00DF467B" w:rsidRDefault="00DF467B" w:rsidP="00DF467B">
      <w:pPr>
        <w:spacing w:after="240" w:line="240" w:lineRule="atLeast"/>
        <w:jc w:val="center"/>
        <w:outlineLvl w:val="2"/>
        <w:rPr>
          <w:rFonts w:ascii="Georgia" w:eastAsia="Times New Roman" w:hAnsi="Georgia" w:cs="Times New Roman"/>
          <w:color w:val="0066CC"/>
          <w:sz w:val="29"/>
          <w:szCs w:val="29"/>
          <w:lang w:eastAsia="ru-RU"/>
        </w:rPr>
      </w:pPr>
      <w:r w:rsidRPr="00DF467B">
        <w:rPr>
          <w:rFonts w:ascii="Georgia" w:eastAsia="Times New Roman" w:hAnsi="Georgia" w:cs="Times New Roman"/>
          <w:color w:val="0066CC"/>
          <w:sz w:val="29"/>
          <w:szCs w:val="29"/>
          <w:lang w:eastAsia="ru-RU"/>
        </w:rPr>
        <w:t> </w:t>
      </w:r>
    </w:p>
    <w:p w:rsidR="00DF467B" w:rsidRPr="00DF467B" w:rsidRDefault="00DF467B" w:rsidP="00DF467B">
      <w:pPr>
        <w:spacing w:before="100" w:beforeAutospacing="1" w:after="100" w:afterAutospacing="1" w:line="213" w:lineRule="atLeast"/>
        <w:jc w:val="center"/>
        <w:rPr>
          <w:rFonts w:ascii="Helvetica" w:eastAsia="Times New Roman" w:hAnsi="Helvetica" w:cs="Times New Roman"/>
          <w:color w:val="222222"/>
          <w:sz w:val="18"/>
          <w:szCs w:val="18"/>
          <w:lang w:eastAsia="ru-RU"/>
        </w:rPr>
      </w:pPr>
      <w:r>
        <w:rPr>
          <w:rFonts w:ascii="Helvetica" w:eastAsia="Times New Roman" w:hAnsi="Helvetica" w:cs="Times New Roman"/>
          <w:noProof/>
          <w:color w:val="222222"/>
          <w:sz w:val="18"/>
          <w:szCs w:val="18"/>
          <w:lang w:eastAsia="ru-RU"/>
        </w:rPr>
        <w:lastRenderedPageBreak/>
        <w:drawing>
          <wp:inline distT="0" distB="0" distL="0" distR="0">
            <wp:extent cx="5716905" cy="3808730"/>
            <wp:effectExtent l="19050" t="0" r="0" b="0"/>
            <wp:docPr id="2" name="Рисунок 2" descr="146901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469012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80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67B" w:rsidRPr="00DF467B" w:rsidRDefault="00DF467B" w:rsidP="00DF467B">
      <w:pPr>
        <w:spacing w:after="240" w:line="240" w:lineRule="atLeast"/>
        <w:jc w:val="center"/>
        <w:outlineLvl w:val="2"/>
        <w:rPr>
          <w:rFonts w:ascii="Georgia" w:eastAsia="Times New Roman" w:hAnsi="Georgia" w:cs="Times New Roman"/>
          <w:color w:val="0066CC"/>
          <w:sz w:val="29"/>
          <w:szCs w:val="29"/>
          <w:lang w:eastAsia="ru-RU"/>
        </w:rPr>
      </w:pPr>
      <w:r w:rsidRPr="00DF467B">
        <w:rPr>
          <w:rFonts w:ascii="Georgia" w:eastAsia="Times New Roman" w:hAnsi="Georgia" w:cs="Times New Roman"/>
          <w:color w:val="0066CC"/>
          <w:sz w:val="29"/>
          <w:szCs w:val="29"/>
          <w:lang w:eastAsia="ru-RU"/>
        </w:rPr>
        <w:t>Окаменелость Наутилуса. </w:t>
      </w:r>
      <w:r w:rsidRPr="00DF467B">
        <w:rPr>
          <w:rFonts w:ascii="Georgia" w:eastAsia="Times New Roman" w:hAnsi="Georgia" w:cs="Times New Roman"/>
          <w:color w:val="0066CC"/>
          <w:sz w:val="29"/>
          <w:szCs w:val="29"/>
          <w:lang w:eastAsia="ru-RU"/>
        </w:rPr>
        <w:br/>
        <w:t> </w:t>
      </w:r>
    </w:p>
    <w:p w:rsidR="00DF467B" w:rsidRPr="00DF467B" w:rsidRDefault="00DF467B" w:rsidP="00DF467B">
      <w:pPr>
        <w:spacing w:before="100" w:beforeAutospacing="1" w:after="100" w:afterAutospacing="1" w:line="213" w:lineRule="atLeast"/>
        <w:jc w:val="center"/>
        <w:rPr>
          <w:rFonts w:ascii="Helvetica" w:eastAsia="Times New Roman" w:hAnsi="Helvetica" w:cs="Times New Roman"/>
          <w:color w:val="222222"/>
          <w:sz w:val="18"/>
          <w:szCs w:val="18"/>
          <w:lang w:eastAsia="ru-RU"/>
        </w:rPr>
      </w:pPr>
      <w:r>
        <w:rPr>
          <w:rFonts w:ascii="Helvetica" w:eastAsia="Times New Roman" w:hAnsi="Helvetica" w:cs="Times New Roman"/>
          <w:noProof/>
          <w:color w:val="222222"/>
          <w:sz w:val="18"/>
          <w:szCs w:val="18"/>
          <w:lang w:eastAsia="ru-RU"/>
        </w:rPr>
        <w:lastRenderedPageBreak/>
        <w:drawing>
          <wp:inline distT="0" distB="0" distL="0" distR="0">
            <wp:extent cx="5716905" cy="5716905"/>
            <wp:effectExtent l="19050" t="0" r="0" b="0"/>
            <wp:docPr id="3" name="Рисунок 3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571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67B" w:rsidRPr="00DF467B" w:rsidRDefault="00DF467B" w:rsidP="00DF467B">
      <w:pPr>
        <w:spacing w:after="240" w:line="240" w:lineRule="atLeast"/>
        <w:jc w:val="center"/>
        <w:outlineLvl w:val="2"/>
        <w:rPr>
          <w:rFonts w:ascii="Georgia" w:eastAsia="Times New Roman" w:hAnsi="Georgia" w:cs="Times New Roman"/>
          <w:color w:val="0066CC"/>
          <w:sz w:val="29"/>
          <w:szCs w:val="29"/>
          <w:lang w:eastAsia="ru-RU"/>
        </w:rPr>
      </w:pPr>
      <w:r w:rsidRPr="00DF467B">
        <w:rPr>
          <w:rFonts w:ascii="Georgia" w:eastAsia="Times New Roman" w:hAnsi="Georgia" w:cs="Times New Roman"/>
          <w:color w:val="0066CC"/>
          <w:sz w:val="29"/>
          <w:szCs w:val="29"/>
          <w:lang w:eastAsia="ru-RU"/>
        </w:rPr>
        <w:t>Раковина Наутилуса. </w:t>
      </w:r>
      <w:r w:rsidRPr="00DF467B">
        <w:rPr>
          <w:rFonts w:ascii="Georgia" w:eastAsia="Times New Roman" w:hAnsi="Georgia" w:cs="Times New Roman"/>
          <w:color w:val="0066CC"/>
          <w:sz w:val="29"/>
          <w:szCs w:val="29"/>
          <w:lang w:eastAsia="ru-RU"/>
        </w:rPr>
        <w:br/>
        <w:t> </w:t>
      </w:r>
    </w:p>
    <w:p w:rsidR="00DF467B" w:rsidRPr="00DF467B" w:rsidRDefault="00DF467B" w:rsidP="00DF467B">
      <w:pPr>
        <w:spacing w:before="100" w:beforeAutospacing="1" w:after="100" w:afterAutospacing="1" w:line="213" w:lineRule="atLeast"/>
        <w:rPr>
          <w:rFonts w:ascii="Helvetica" w:eastAsia="Times New Roman" w:hAnsi="Helvetica" w:cs="Times New Roman"/>
          <w:color w:val="222222"/>
          <w:sz w:val="18"/>
          <w:szCs w:val="18"/>
          <w:lang w:eastAsia="ru-RU"/>
        </w:rPr>
      </w:pPr>
      <w:r w:rsidRPr="00DF467B">
        <w:rPr>
          <w:rFonts w:ascii="Helvetica" w:eastAsia="Times New Roman" w:hAnsi="Helvetica" w:cs="Times New Roman"/>
          <w:color w:val="222222"/>
          <w:sz w:val="18"/>
          <w:szCs w:val="18"/>
          <w:lang w:eastAsia="ru-RU"/>
        </w:rPr>
        <w:t>Пропорция золотого сечения воспринимается человеческим глазом как красивая, гармоничная. А ещё пропорция 0,618… равняется отношению предыдущего к последующему числу в ряде Фибоначчи. Числа ряда Фибоначчи повсеместно проявляются в природе: это спираль, по которой веточки растений примыкают к стеблю, спираль, по которой вырастают чешуйки на шишке или зёрна на подсолнухе. Что интересно, количество рядов, закручивающихся против часовой стрелки и по часовой стрелке, — это соседние числа в ряде Фибоначчи.</w:t>
      </w:r>
    </w:p>
    <w:p w:rsidR="00DF467B" w:rsidRPr="00DF467B" w:rsidRDefault="00DF467B" w:rsidP="00DF467B">
      <w:pPr>
        <w:spacing w:before="100" w:beforeAutospacing="1" w:after="100" w:afterAutospacing="1" w:line="213" w:lineRule="atLeast"/>
        <w:rPr>
          <w:rFonts w:ascii="Helvetica" w:eastAsia="Times New Roman" w:hAnsi="Helvetica" w:cs="Times New Roman"/>
          <w:color w:val="222222"/>
          <w:sz w:val="18"/>
          <w:szCs w:val="18"/>
          <w:lang w:eastAsia="ru-RU"/>
        </w:rPr>
      </w:pPr>
      <w:r w:rsidRPr="00DF467B">
        <w:rPr>
          <w:rFonts w:ascii="Helvetica" w:eastAsia="Times New Roman" w:hAnsi="Helvetica" w:cs="Times New Roman"/>
          <w:color w:val="222222"/>
          <w:sz w:val="18"/>
          <w:szCs w:val="18"/>
          <w:lang w:eastAsia="ru-RU"/>
        </w:rPr>
        <w:t>Спирально закручивается головка капусты брокколи и бараний рог</w:t>
      </w:r>
      <w:proofErr w:type="gramStart"/>
      <w:r w:rsidRPr="00DF467B">
        <w:rPr>
          <w:rFonts w:ascii="Helvetica" w:eastAsia="Times New Roman" w:hAnsi="Helvetica" w:cs="Times New Roman"/>
          <w:color w:val="222222"/>
          <w:sz w:val="18"/>
          <w:szCs w:val="18"/>
          <w:lang w:eastAsia="ru-RU"/>
        </w:rPr>
        <w:t>… Д</w:t>
      </w:r>
      <w:proofErr w:type="gramEnd"/>
      <w:r w:rsidRPr="00DF467B">
        <w:rPr>
          <w:rFonts w:ascii="Helvetica" w:eastAsia="Times New Roman" w:hAnsi="Helvetica" w:cs="Times New Roman"/>
          <w:color w:val="222222"/>
          <w:sz w:val="18"/>
          <w:szCs w:val="18"/>
          <w:lang w:eastAsia="ru-RU"/>
        </w:rPr>
        <w:t>а и в самом человеческом теле, разумеется, здоровом и нормальных пропорций, встречаются соотношения золотого сечения.</w:t>
      </w:r>
    </w:p>
    <w:p w:rsidR="00DF467B" w:rsidRPr="00DF467B" w:rsidRDefault="00DF467B" w:rsidP="00DF467B">
      <w:pPr>
        <w:spacing w:before="100" w:beforeAutospacing="1" w:after="100" w:afterAutospacing="1" w:line="213" w:lineRule="atLeast"/>
        <w:jc w:val="center"/>
        <w:rPr>
          <w:rFonts w:ascii="Helvetica" w:eastAsia="Times New Roman" w:hAnsi="Helvetica" w:cs="Times New Roman"/>
          <w:color w:val="222222"/>
          <w:sz w:val="18"/>
          <w:szCs w:val="18"/>
          <w:lang w:eastAsia="ru-RU"/>
        </w:rPr>
      </w:pPr>
      <w:r>
        <w:rPr>
          <w:rFonts w:ascii="Helvetica" w:eastAsia="Times New Roman" w:hAnsi="Helvetica" w:cs="Times New Roman"/>
          <w:noProof/>
          <w:color w:val="222222"/>
          <w:sz w:val="18"/>
          <w:szCs w:val="18"/>
          <w:lang w:eastAsia="ru-RU"/>
        </w:rPr>
        <w:lastRenderedPageBreak/>
        <w:drawing>
          <wp:inline distT="0" distB="0" distL="0" distR="0">
            <wp:extent cx="4197985" cy="5716905"/>
            <wp:effectExtent l="19050" t="0" r="0" b="0"/>
            <wp:docPr id="4" name="Рисунок 4" descr="441px-Da_Vinci_Vitruve_Luc_Viato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41px-Da_Vinci_Vitruve_Luc_Viatou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985" cy="571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67B" w:rsidRPr="00DF467B" w:rsidRDefault="00DF467B" w:rsidP="00DF467B">
      <w:pPr>
        <w:spacing w:after="240" w:line="240" w:lineRule="atLeast"/>
        <w:jc w:val="center"/>
        <w:outlineLvl w:val="2"/>
        <w:rPr>
          <w:rFonts w:ascii="Georgia" w:eastAsia="Times New Roman" w:hAnsi="Georgia" w:cs="Times New Roman"/>
          <w:color w:val="0066CC"/>
          <w:sz w:val="29"/>
          <w:szCs w:val="29"/>
          <w:lang w:eastAsia="ru-RU"/>
        </w:rPr>
      </w:pPr>
      <w:proofErr w:type="spellStart"/>
      <w:r w:rsidRPr="00DF467B">
        <w:rPr>
          <w:rFonts w:ascii="Georgia" w:eastAsia="Times New Roman" w:hAnsi="Georgia" w:cs="Times New Roman"/>
          <w:color w:val="0066CC"/>
          <w:sz w:val="29"/>
          <w:szCs w:val="29"/>
          <w:lang w:eastAsia="ru-RU"/>
        </w:rPr>
        <w:t>Витрувианский</w:t>
      </w:r>
      <w:proofErr w:type="spellEnd"/>
      <w:r w:rsidRPr="00DF467B">
        <w:rPr>
          <w:rFonts w:ascii="Georgia" w:eastAsia="Times New Roman" w:hAnsi="Georgia" w:cs="Times New Roman"/>
          <w:color w:val="0066CC"/>
          <w:sz w:val="29"/>
          <w:szCs w:val="29"/>
          <w:lang w:eastAsia="ru-RU"/>
        </w:rPr>
        <w:t xml:space="preserve"> человек. Рисунок Леонардо да Винчи. </w:t>
      </w:r>
    </w:p>
    <w:p w:rsidR="00DF467B" w:rsidRPr="00DF467B" w:rsidRDefault="00DF467B" w:rsidP="00DF467B">
      <w:pPr>
        <w:spacing w:before="100" w:beforeAutospacing="1" w:after="100" w:afterAutospacing="1" w:line="213" w:lineRule="atLeast"/>
        <w:jc w:val="center"/>
        <w:rPr>
          <w:rFonts w:ascii="Helvetica" w:eastAsia="Times New Roman" w:hAnsi="Helvetica" w:cs="Times New Roman"/>
          <w:color w:val="222222"/>
          <w:sz w:val="18"/>
          <w:szCs w:val="18"/>
          <w:lang w:eastAsia="ru-RU"/>
        </w:rPr>
      </w:pPr>
      <w:r>
        <w:rPr>
          <w:rFonts w:ascii="Helvetica" w:eastAsia="Times New Roman" w:hAnsi="Helvetica" w:cs="Times New Roman"/>
          <w:noProof/>
          <w:color w:val="222222"/>
          <w:sz w:val="18"/>
          <w:szCs w:val="18"/>
          <w:lang w:eastAsia="ru-RU"/>
        </w:rPr>
        <w:lastRenderedPageBreak/>
        <w:drawing>
          <wp:inline distT="0" distB="0" distL="0" distR="0">
            <wp:extent cx="2138680" cy="4540250"/>
            <wp:effectExtent l="19050" t="0" r="0" b="0"/>
            <wp:docPr id="5" name="Рисунок 5" descr="zs_p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s_p11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680" cy="454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Times New Roman"/>
          <w:noProof/>
          <w:color w:val="222222"/>
          <w:sz w:val="18"/>
          <w:szCs w:val="18"/>
          <w:lang w:eastAsia="ru-RU"/>
        </w:rPr>
        <w:drawing>
          <wp:inline distT="0" distB="0" distL="0" distR="0">
            <wp:extent cx="5240020" cy="2576195"/>
            <wp:effectExtent l="19050" t="0" r="0" b="0"/>
            <wp:docPr id="6" name="Рисунок 6" descr="face-zolot-sec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ace-zolot-sech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020" cy="257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67B" w:rsidRPr="00DF467B" w:rsidRDefault="00DF467B" w:rsidP="00DF467B">
      <w:pPr>
        <w:spacing w:before="100" w:beforeAutospacing="1" w:after="100" w:afterAutospacing="1" w:line="213" w:lineRule="atLeast"/>
        <w:rPr>
          <w:rFonts w:ascii="Helvetica" w:eastAsia="Times New Roman" w:hAnsi="Helvetica" w:cs="Times New Roman"/>
          <w:color w:val="222222"/>
          <w:sz w:val="18"/>
          <w:szCs w:val="18"/>
          <w:lang w:eastAsia="ru-RU"/>
        </w:rPr>
      </w:pPr>
      <w:r w:rsidRPr="00DF467B">
        <w:rPr>
          <w:rFonts w:ascii="Helvetica" w:eastAsia="Times New Roman" w:hAnsi="Helvetica" w:cs="Times New Roman"/>
          <w:color w:val="222222"/>
          <w:sz w:val="18"/>
          <w:szCs w:val="18"/>
          <w:lang w:eastAsia="ru-RU"/>
        </w:rPr>
        <w:t xml:space="preserve">1, 1, 2, 3, 5, 8, 13, 21, … — числа ряда Фибоначчи, в котором каждый последующий член получаем из суммы двух предыдущих. Далёкие спиральные </w:t>
      </w:r>
      <w:proofErr w:type="spellStart"/>
      <w:r w:rsidRPr="00DF467B">
        <w:rPr>
          <w:rFonts w:ascii="Helvetica" w:eastAsia="Times New Roman" w:hAnsi="Helvetica" w:cs="Times New Roman"/>
          <w:color w:val="222222"/>
          <w:sz w:val="18"/>
          <w:szCs w:val="18"/>
          <w:lang w:eastAsia="ru-RU"/>
        </w:rPr>
        <w:t>галлактики</w:t>
      </w:r>
      <w:proofErr w:type="spellEnd"/>
      <w:r w:rsidRPr="00DF467B">
        <w:rPr>
          <w:rFonts w:ascii="Helvetica" w:eastAsia="Times New Roman" w:hAnsi="Helvetica" w:cs="Times New Roman"/>
          <w:color w:val="222222"/>
          <w:sz w:val="18"/>
          <w:szCs w:val="18"/>
          <w:lang w:eastAsia="ru-RU"/>
        </w:rPr>
        <w:t xml:space="preserve">, которые </w:t>
      </w:r>
      <w:proofErr w:type="gramStart"/>
      <w:r w:rsidRPr="00DF467B">
        <w:rPr>
          <w:rFonts w:ascii="Helvetica" w:eastAsia="Times New Roman" w:hAnsi="Helvetica" w:cs="Times New Roman"/>
          <w:color w:val="222222"/>
          <w:sz w:val="18"/>
          <w:szCs w:val="18"/>
          <w:lang w:eastAsia="ru-RU"/>
        </w:rPr>
        <w:t>засняли</w:t>
      </w:r>
      <w:proofErr w:type="gramEnd"/>
      <w:r w:rsidRPr="00DF467B">
        <w:rPr>
          <w:rFonts w:ascii="Helvetica" w:eastAsia="Times New Roman" w:hAnsi="Helvetica" w:cs="Times New Roman"/>
          <w:color w:val="222222"/>
          <w:sz w:val="18"/>
          <w:szCs w:val="18"/>
          <w:lang w:eastAsia="ru-RU"/>
        </w:rPr>
        <w:t xml:space="preserve"> спутники, также закручиваются по спиралям Фибоначчи.</w:t>
      </w:r>
    </w:p>
    <w:p w:rsidR="00DF467B" w:rsidRPr="00DF467B" w:rsidRDefault="00DF467B" w:rsidP="00DF467B">
      <w:pPr>
        <w:spacing w:before="100" w:beforeAutospacing="1" w:after="100" w:afterAutospacing="1" w:line="213" w:lineRule="atLeast"/>
        <w:jc w:val="center"/>
        <w:rPr>
          <w:rFonts w:ascii="Helvetica" w:eastAsia="Times New Roman" w:hAnsi="Helvetica" w:cs="Times New Roman"/>
          <w:color w:val="222222"/>
          <w:sz w:val="18"/>
          <w:szCs w:val="18"/>
          <w:lang w:eastAsia="ru-RU"/>
        </w:rPr>
      </w:pPr>
      <w:r>
        <w:rPr>
          <w:rFonts w:ascii="Helvetica" w:eastAsia="Times New Roman" w:hAnsi="Helvetica" w:cs="Times New Roman"/>
          <w:noProof/>
          <w:color w:val="222222"/>
          <w:sz w:val="18"/>
          <w:szCs w:val="18"/>
          <w:lang w:eastAsia="ru-RU"/>
        </w:rPr>
        <w:lastRenderedPageBreak/>
        <w:drawing>
          <wp:inline distT="0" distB="0" distL="0" distR="0">
            <wp:extent cx="5716905" cy="3569970"/>
            <wp:effectExtent l="19050" t="0" r="0" b="0"/>
            <wp:docPr id="7" name="Рисунок 7" descr="NASA-Spiral-Galaxy-NGC-1300-1-C9VDP6IKWB-1920x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ASA-Spiral-Galaxy-NGC-1300-1-C9VDP6IKWB-1920x12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56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67B" w:rsidRPr="00DF467B" w:rsidRDefault="00DF467B" w:rsidP="00DF467B">
      <w:pPr>
        <w:spacing w:after="240" w:line="240" w:lineRule="atLeast"/>
        <w:jc w:val="center"/>
        <w:outlineLvl w:val="2"/>
        <w:rPr>
          <w:rFonts w:ascii="Georgia" w:eastAsia="Times New Roman" w:hAnsi="Georgia" w:cs="Times New Roman"/>
          <w:color w:val="0066CC"/>
          <w:sz w:val="29"/>
          <w:szCs w:val="29"/>
          <w:lang w:eastAsia="ru-RU"/>
        </w:rPr>
      </w:pPr>
      <w:r w:rsidRPr="00DF467B">
        <w:rPr>
          <w:rFonts w:ascii="Georgia" w:eastAsia="Times New Roman" w:hAnsi="Georgia" w:cs="Times New Roman"/>
          <w:color w:val="0066CC"/>
          <w:sz w:val="29"/>
          <w:szCs w:val="29"/>
          <w:lang w:eastAsia="ru-RU"/>
        </w:rPr>
        <w:t xml:space="preserve">Спиральная </w:t>
      </w:r>
      <w:proofErr w:type="spellStart"/>
      <w:r w:rsidRPr="00DF467B">
        <w:rPr>
          <w:rFonts w:ascii="Georgia" w:eastAsia="Times New Roman" w:hAnsi="Georgia" w:cs="Times New Roman"/>
          <w:color w:val="0066CC"/>
          <w:sz w:val="29"/>
          <w:szCs w:val="29"/>
          <w:lang w:eastAsia="ru-RU"/>
        </w:rPr>
        <w:t>галлактика</w:t>
      </w:r>
      <w:proofErr w:type="spellEnd"/>
      <w:r w:rsidRPr="00DF467B">
        <w:rPr>
          <w:rFonts w:ascii="Georgia" w:eastAsia="Times New Roman" w:hAnsi="Georgia" w:cs="Times New Roman"/>
          <w:color w:val="0066CC"/>
          <w:sz w:val="29"/>
          <w:szCs w:val="29"/>
          <w:lang w:eastAsia="ru-RU"/>
        </w:rPr>
        <w:t>. </w:t>
      </w:r>
      <w:r w:rsidRPr="00DF467B">
        <w:rPr>
          <w:rFonts w:ascii="Georgia" w:eastAsia="Times New Roman" w:hAnsi="Georgia" w:cs="Times New Roman"/>
          <w:color w:val="0066CC"/>
          <w:sz w:val="29"/>
          <w:szCs w:val="29"/>
          <w:lang w:eastAsia="ru-RU"/>
        </w:rPr>
        <w:br/>
        <w:t> </w:t>
      </w:r>
    </w:p>
    <w:p w:rsidR="00DF467B" w:rsidRPr="00DF467B" w:rsidRDefault="00DF467B" w:rsidP="00DF467B">
      <w:pPr>
        <w:spacing w:before="100" w:beforeAutospacing="1" w:after="100" w:afterAutospacing="1" w:line="213" w:lineRule="atLeast"/>
        <w:jc w:val="center"/>
        <w:rPr>
          <w:rFonts w:ascii="Helvetica" w:eastAsia="Times New Roman" w:hAnsi="Helvetica" w:cs="Times New Roman"/>
          <w:color w:val="222222"/>
          <w:sz w:val="18"/>
          <w:szCs w:val="18"/>
          <w:lang w:eastAsia="ru-RU"/>
        </w:rPr>
      </w:pPr>
      <w:r>
        <w:rPr>
          <w:rFonts w:ascii="Helvetica" w:eastAsia="Times New Roman" w:hAnsi="Helvetica" w:cs="Times New Roman"/>
          <w:noProof/>
          <w:color w:val="222222"/>
          <w:sz w:val="18"/>
          <w:szCs w:val="18"/>
          <w:lang w:eastAsia="ru-RU"/>
        </w:rPr>
        <w:lastRenderedPageBreak/>
        <w:drawing>
          <wp:inline distT="0" distB="0" distL="0" distR="0">
            <wp:extent cx="4572000" cy="5716905"/>
            <wp:effectExtent l="19050" t="0" r="0" b="0"/>
            <wp:docPr id="8" name="Рисунок 8" descr="480px-Typhoon_saomai_06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480px-Typhoon_saomai_0608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71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67B" w:rsidRPr="00DF467B" w:rsidRDefault="00DF467B" w:rsidP="00DF467B">
      <w:pPr>
        <w:spacing w:after="240" w:line="240" w:lineRule="atLeast"/>
        <w:jc w:val="center"/>
        <w:outlineLvl w:val="2"/>
        <w:rPr>
          <w:rFonts w:ascii="Georgia" w:eastAsia="Times New Roman" w:hAnsi="Georgia" w:cs="Times New Roman"/>
          <w:color w:val="0066CC"/>
          <w:sz w:val="29"/>
          <w:szCs w:val="29"/>
          <w:lang w:eastAsia="ru-RU"/>
        </w:rPr>
      </w:pPr>
      <w:r w:rsidRPr="00DF467B">
        <w:rPr>
          <w:rFonts w:ascii="Georgia" w:eastAsia="Times New Roman" w:hAnsi="Georgia" w:cs="Times New Roman"/>
          <w:color w:val="0066CC"/>
          <w:sz w:val="29"/>
          <w:szCs w:val="29"/>
          <w:lang w:eastAsia="ru-RU"/>
        </w:rPr>
        <w:t>Три тропических циклона. </w:t>
      </w:r>
      <w:r w:rsidRPr="00DF467B">
        <w:rPr>
          <w:rFonts w:ascii="Georgia" w:eastAsia="Times New Roman" w:hAnsi="Georgia" w:cs="Times New Roman"/>
          <w:color w:val="0066CC"/>
          <w:sz w:val="29"/>
          <w:szCs w:val="29"/>
          <w:lang w:eastAsia="ru-RU"/>
        </w:rPr>
        <w:br/>
        <w:t> </w:t>
      </w:r>
    </w:p>
    <w:p w:rsidR="00DF467B" w:rsidRPr="00DF467B" w:rsidRDefault="00DF467B" w:rsidP="00DF467B">
      <w:pPr>
        <w:spacing w:before="100" w:beforeAutospacing="1" w:after="100" w:afterAutospacing="1" w:line="213" w:lineRule="atLeast"/>
        <w:rPr>
          <w:rFonts w:ascii="Helvetica" w:eastAsia="Times New Roman" w:hAnsi="Helvetica" w:cs="Times New Roman"/>
          <w:color w:val="222222"/>
          <w:sz w:val="18"/>
          <w:szCs w:val="18"/>
          <w:lang w:eastAsia="ru-RU"/>
        </w:rPr>
      </w:pPr>
      <w:r w:rsidRPr="00DF467B">
        <w:rPr>
          <w:rFonts w:ascii="Helvetica" w:eastAsia="Times New Roman" w:hAnsi="Helvetica" w:cs="Times New Roman"/>
          <w:color w:val="222222"/>
          <w:sz w:val="18"/>
          <w:szCs w:val="18"/>
          <w:lang w:eastAsia="ru-RU"/>
        </w:rPr>
        <w:t>Двойной спиралью закручена молекула ДНК.</w:t>
      </w:r>
    </w:p>
    <w:p w:rsidR="00DF467B" w:rsidRPr="00DF467B" w:rsidRDefault="00DF467B" w:rsidP="00DF467B">
      <w:pPr>
        <w:spacing w:before="100" w:beforeAutospacing="1" w:after="100" w:afterAutospacing="1" w:line="213" w:lineRule="atLeast"/>
        <w:jc w:val="center"/>
        <w:rPr>
          <w:rFonts w:ascii="Helvetica" w:eastAsia="Times New Roman" w:hAnsi="Helvetica" w:cs="Times New Roman"/>
          <w:color w:val="222222"/>
          <w:sz w:val="18"/>
          <w:szCs w:val="18"/>
          <w:lang w:eastAsia="ru-RU"/>
        </w:rPr>
      </w:pPr>
      <w:r>
        <w:rPr>
          <w:rFonts w:ascii="Helvetica" w:eastAsia="Times New Roman" w:hAnsi="Helvetica" w:cs="Times New Roman"/>
          <w:noProof/>
          <w:color w:val="222222"/>
          <w:sz w:val="18"/>
          <w:szCs w:val="18"/>
          <w:lang w:eastAsia="ru-RU"/>
        </w:rPr>
        <w:lastRenderedPageBreak/>
        <w:drawing>
          <wp:inline distT="0" distB="0" distL="0" distR="0">
            <wp:extent cx="4126865" cy="5716905"/>
            <wp:effectExtent l="0" t="0" r="0" b="0"/>
            <wp:docPr id="9" name="Рисунок 9" descr="433px-Benzopyrene_DNA_adduct_1JD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433px-Benzopyrene_DNA_adduct_1JD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865" cy="571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67B" w:rsidRPr="00DF467B" w:rsidRDefault="00DF467B" w:rsidP="00DF467B">
      <w:pPr>
        <w:spacing w:after="240" w:line="240" w:lineRule="atLeast"/>
        <w:jc w:val="center"/>
        <w:outlineLvl w:val="2"/>
        <w:rPr>
          <w:rFonts w:ascii="Georgia" w:eastAsia="Times New Roman" w:hAnsi="Georgia" w:cs="Times New Roman"/>
          <w:color w:val="0066CC"/>
          <w:sz w:val="29"/>
          <w:szCs w:val="29"/>
          <w:lang w:eastAsia="ru-RU"/>
        </w:rPr>
      </w:pPr>
      <w:r w:rsidRPr="00DF467B">
        <w:rPr>
          <w:rFonts w:ascii="Georgia" w:eastAsia="Times New Roman" w:hAnsi="Georgia" w:cs="Times New Roman"/>
          <w:color w:val="0066CC"/>
          <w:sz w:val="29"/>
          <w:szCs w:val="29"/>
          <w:lang w:eastAsia="ru-RU"/>
        </w:rPr>
        <w:t>Закрученная спиралью ДНК человека.  </w:t>
      </w:r>
      <w:r w:rsidRPr="00DF467B">
        <w:rPr>
          <w:rFonts w:ascii="Georgia" w:eastAsia="Times New Roman" w:hAnsi="Georgia" w:cs="Times New Roman"/>
          <w:color w:val="0066CC"/>
          <w:sz w:val="29"/>
          <w:szCs w:val="29"/>
          <w:lang w:eastAsia="ru-RU"/>
        </w:rPr>
        <w:br/>
        <w:t> </w:t>
      </w:r>
    </w:p>
    <w:p w:rsidR="00DF467B" w:rsidRPr="00DF467B" w:rsidRDefault="00DF467B" w:rsidP="00DF467B">
      <w:pPr>
        <w:spacing w:before="100" w:beforeAutospacing="1" w:after="100" w:afterAutospacing="1" w:line="213" w:lineRule="atLeast"/>
        <w:rPr>
          <w:rFonts w:ascii="Helvetica" w:eastAsia="Times New Roman" w:hAnsi="Helvetica" w:cs="Times New Roman"/>
          <w:color w:val="222222"/>
          <w:sz w:val="18"/>
          <w:szCs w:val="18"/>
          <w:lang w:eastAsia="ru-RU"/>
        </w:rPr>
      </w:pPr>
      <w:r w:rsidRPr="00DF467B">
        <w:rPr>
          <w:rFonts w:ascii="Helvetica" w:eastAsia="Times New Roman" w:hAnsi="Helvetica" w:cs="Times New Roman"/>
          <w:color w:val="222222"/>
          <w:sz w:val="18"/>
          <w:szCs w:val="18"/>
          <w:lang w:eastAsia="ru-RU"/>
        </w:rPr>
        <w:t>Ураган закручивается по спирали, спирально плетёт свою паутину паук.</w:t>
      </w:r>
    </w:p>
    <w:p w:rsidR="00DF467B" w:rsidRPr="00DF467B" w:rsidRDefault="00DF467B" w:rsidP="00DF467B">
      <w:pPr>
        <w:spacing w:before="100" w:beforeAutospacing="1" w:after="100" w:afterAutospacing="1" w:line="213" w:lineRule="atLeast"/>
        <w:jc w:val="center"/>
        <w:rPr>
          <w:rFonts w:ascii="Helvetica" w:eastAsia="Times New Roman" w:hAnsi="Helvetica" w:cs="Times New Roman"/>
          <w:color w:val="222222"/>
          <w:sz w:val="18"/>
          <w:szCs w:val="18"/>
          <w:lang w:eastAsia="ru-RU"/>
        </w:rPr>
      </w:pPr>
      <w:r>
        <w:rPr>
          <w:rFonts w:ascii="Helvetica" w:eastAsia="Times New Roman" w:hAnsi="Helvetica" w:cs="Times New Roman"/>
          <w:noProof/>
          <w:color w:val="222222"/>
          <w:sz w:val="18"/>
          <w:szCs w:val="18"/>
          <w:lang w:eastAsia="ru-RU"/>
        </w:rPr>
        <w:lastRenderedPageBreak/>
        <w:drawing>
          <wp:inline distT="0" distB="0" distL="0" distR="0">
            <wp:extent cx="5716905" cy="4277995"/>
            <wp:effectExtent l="19050" t="0" r="0" b="0"/>
            <wp:docPr id="10" name="Рисунок 10" descr="800px-Spider_vd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800px-Spider_vd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7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67B" w:rsidRPr="00DF467B" w:rsidRDefault="00DF467B" w:rsidP="00DF467B">
      <w:pPr>
        <w:spacing w:after="240" w:line="240" w:lineRule="atLeast"/>
        <w:jc w:val="center"/>
        <w:outlineLvl w:val="2"/>
        <w:rPr>
          <w:rFonts w:ascii="Georgia" w:eastAsia="Times New Roman" w:hAnsi="Georgia" w:cs="Times New Roman"/>
          <w:color w:val="0066CC"/>
          <w:sz w:val="29"/>
          <w:szCs w:val="29"/>
          <w:lang w:eastAsia="ru-RU"/>
        </w:rPr>
      </w:pPr>
      <w:r w:rsidRPr="00DF467B">
        <w:rPr>
          <w:rFonts w:ascii="Georgia" w:eastAsia="Times New Roman" w:hAnsi="Georgia" w:cs="Times New Roman"/>
          <w:color w:val="0066CC"/>
          <w:sz w:val="29"/>
          <w:szCs w:val="29"/>
          <w:lang w:eastAsia="ru-RU"/>
        </w:rPr>
        <w:t>Паутина паука-крестовика. </w:t>
      </w:r>
      <w:r w:rsidRPr="00DF467B">
        <w:rPr>
          <w:rFonts w:ascii="Georgia" w:eastAsia="Times New Roman" w:hAnsi="Georgia" w:cs="Times New Roman"/>
          <w:color w:val="0066CC"/>
          <w:sz w:val="29"/>
          <w:szCs w:val="29"/>
          <w:lang w:eastAsia="ru-RU"/>
        </w:rPr>
        <w:br/>
        <w:t> </w:t>
      </w:r>
    </w:p>
    <w:p w:rsidR="00DF467B" w:rsidRPr="00DF467B" w:rsidRDefault="00DF467B" w:rsidP="00DF467B">
      <w:pPr>
        <w:spacing w:before="100" w:beforeAutospacing="1" w:after="100" w:afterAutospacing="1" w:line="213" w:lineRule="atLeast"/>
        <w:rPr>
          <w:rFonts w:ascii="Helvetica" w:eastAsia="Times New Roman" w:hAnsi="Helvetica" w:cs="Times New Roman"/>
          <w:color w:val="222222"/>
          <w:sz w:val="18"/>
          <w:szCs w:val="18"/>
          <w:lang w:eastAsia="ru-RU"/>
        </w:rPr>
      </w:pPr>
      <w:r w:rsidRPr="00DF467B">
        <w:rPr>
          <w:rFonts w:ascii="Helvetica" w:eastAsia="Times New Roman" w:hAnsi="Helvetica" w:cs="Times New Roman"/>
          <w:color w:val="222222"/>
          <w:sz w:val="18"/>
          <w:szCs w:val="18"/>
          <w:lang w:eastAsia="ru-RU"/>
        </w:rPr>
        <w:t xml:space="preserve">«Золотую пропорцию» можно увидеть и в строении тела бабочки, в отношении грудной и брюшной частей её тельца, а также у стрекозы. Да и большинство яиц вписывается если не в прямоугольник золотого сечения, то </w:t>
      </w:r>
      <w:proofErr w:type="gramStart"/>
      <w:r w:rsidRPr="00DF467B">
        <w:rPr>
          <w:rFonts w:ascii="Helvetica" w:eastAsia="Times New Roman" w:hAnsi="Helvetica" w:cs="Times New Roman"/>
          <w:color w:val="222222"/>
          <w:sz w:val="18"/>
          <w:szCs w:val="18"/>
          <w:lang w:eastAsia="ru-RU"/>
        </w:rPr>
        <w:t>в</w:t>
      </w:r>
      <w:proofErr w:type="gramEnd"/>
      <w:r w:rsidRPr="00DF467B">
        <w:rPr>
          <w:rFonts w:ascii="Helvetica" w:eastAsia="Times New Roman" w:hAnsi="Helvetica" w:cs="Times New Roman"/>
          <w:color w:val="222222"/>
          <w:sz w:val="18"/>
          <w:szCs w:val="18"/>
          <w:lang w:eastAsia="ru-RU"/>
        </w:rPr>
        <w:t xml:space="preserve"> производный от него.</w:t>
      </w:r>
    </w:p>
    <w:p w:rsidR="00DF467B" w:rsidRPr="00DF467B" w:rsidRDefault="00DF467B" w:rsidP="00DF467B">
      <w:pPr>
        <w:spacing w:before="100" w:beforeAutospacing="1" w:after="100" w:afterAutospacing="1" w:line="213" w:lineRule="atLeast"/>
        <w:jc w:val="center"/>
        <w:rPr>
          <w:rFonts w:ascii="Helvetica" w:eastAsia="Times New Roman" w:hAnsi="Helvetica" w:cs="Times New Roman"/>
          <w:color w:val="222222"/>
          <w:sz w:val="18"/>
          <w:szCs w:val="18"/>
          <w:lang w:eastAsia="ru-RU"/>
        </w:rPr>
      </w:pPr>
      <w:r>
        <w:rPr>
          <w:rFonts w:ascii="Helvetica" w:eastAsia="Times New Roman" w:hAnsi="Helvetica" w:cs="Times New Roman"/>
          <w:noProof/>
          <w:color w:val="222222"/>
          <w:sz w:val="18"/>
          <w:szCs w:val="18"/>
          <w:lang w:eastAsia="ru-RU"/>
        </w:rPr>
        <w:lastRenderedPageBreak/>
        <w:drawing>
          <wp:inline distT="0" distB="0" distL="0" distR="0">
            <wp:extent cx="4301490" cy="5716905"/>
            <wp:effectExtent l="19050" t="0" r="3810" b="0"/>
            <wp:docPr id="11" name="Рисунок 11" descr="452px-Oeufs00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452px-Oeufs002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490" cy="571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67B" w:rsidRPr="00DF467B" w:rsidRDefault="00DF467B" w:rsidP="00DF467B">
      <w:pPr>
        <w:spacing w:after="240" w:line="240" w:lineRule="atLeast"/>
        <w:jc w:val="center"/>
        <w:outlineLvl w:val="2"/>
        <w:rPr>
          <w:rFonts w:ascii="Georgia" w:eastAsia="Times New Roman" w:hAnsi="Georgia" w:cs="Times New Roman"/>
          <w:color w:val="0066CC"/>
          <w:sz w:val="29"/>
          <w:szCs w:val="29"/>
          <w:lang w:eastAsia="ru-RU"/>
        </w:rPr>
      </w:pPr>
      <w:r w:rsidRPr="00DF467B">
        <w:rPr>
          <w:rFonts w:ascii="Georgia" w:eastAsia="Times New Roman" w:hAnsi="Georgia" w:cs="Times New Roman"/>
          <w:color w:val="0066CC"/>
          <w:sz w:val="29"/>
          <w:szCs w:val="29"/>
          <w:lang w:eastAsia="ru-RU"/>
        </w:rPr>
        <w:t xml:space="preserve">Иллюстрация: </w:t>
      </w:r>
      <w:proofErr w:type="spellStart"/>
      <w:r w:rsidRPr="00DF467B">
        <w:rPr>
          <w:rFonts w:ascii="Georgia" w:eastAsia="Times New Roman" w:hAnsi="Georgia" w:cs="Times New Roman"/>
          <w:color w:val="0066CC"/>
          <w:sz w:val="29"/>
          <w:szCs w:val="29"/>
          <w:lang w:eastAsia="ru-RU"/>
        </w:rPr>
        <w:t>Adolphe</w:t>
      </w:r>
      <w:proofErr w:type="spellEnd"/>
      <w:r w:rsidRPr="00DF467B">
        <w:rPr>
          <w:rFonts w:ascii="Georgia" w:eastAsia="Times New Roman" w:hAnsi="Georgia" w:cs="Times New Roman"/>
          <w:color w:val="0066CC"/>
          <w:sz w:val="29"/>
          <w:szCs w:val="29"/>
          <w:lang w:eastAsia="ru-RU"/>
        </w:rPr>
        <w:t xml:space="preserve"> </w:t>
      </w:r>
      <w:proofErr w:type="spellStart"/>
      <w:r w:rsidRPr="00DF467B">
        <w:rPr>
          <w:rFonts w:ascii="Georgia" w:eastAsia="Times New Roman" w:hAnsi="Georgia" w:cs="Times New Roman"/>
          <w:color w:val="0066CC"/>
          <w:sz w:val="29"/>
          <w:szCs w:val="29"/>
          <w:lang w:eastAsia="ru-RU"/>
        </w:rPr>
        <w:t>Millot</w:t>
      </w:r>
      <w:proofErr w:type="spellEnd"/>
    </w:p>
    <w:p w:rsidR="00DF467B" w:rsidRPr="00DF467B" w:rsidRDefault="00DF467B" w:rsidP="00DF467B">
      <w:pPr>
        <w:spacing w:after="0" w:line="351" w:lineRule="atLeast"/>
        <w:outlineLvl w:val="1"/>
        <w:rPr>
          <w:rFonts w:ascii="Georgia" w:eastAsia="Times New Roman" w:hAnsi="Georgia" w:cs="Times New Roman"/>
          <w:color w:val="222222"/>
          <w:sz w:val="26"/>
          <w:szCs w:val="26"/>
          <w:lang w:eastAsia="ru-RU"/>
        </w:rPr>
      </w:pPr>
      <w:r w:rsidRPr="00DF467B">
        <w:rPr>
          <w:rFonts w:ascii="Georgia" w:eastAsia="Times New Roman" w:hAnsi="Georgia" w:cs="Times New Roman"/>
          <w:color w:val="222222"/>
          <w:sz w:val="26"/>
          <w:szCs w:val="26"/>
          <w:lang w:eastAsia="ru-RU"/>
        </w:rPr>
        <w:t>Фракталы</w:t>
      </w:r>
    </w:p>
    <w:p w:rsidR="00DF467B" w:rsidRPr="00DF467B" w:rsidRDefault="00DF467B" w:rsidP="00DF467B">
      <w:pPr>
        <w:spacing w:before="100" w:beforeAutospacing="1" w:after="100" w:afterAutospacing="1" w:line="213" w:lineRule="atLeast"/>
        <w:rPr>
          <w:rFonts w:ascii="Helvetica" w:eastAsia="Times New Roman" w:hAnsi="Helvetica" w:cs="Times New Roman"/>
          <w:color w:val="222222"/>
          <w:sz w:val="18"/>
          <w:szCs w:val="18"/>
          <w:lang w:eastAsia="ru-RU"/>
        </w:rPr>
      </w:pPr>
      <w:r w:rsidRPr="00DF467B">
        <w:rPr>
          <w:rFonts w:ascii="Helvetica" w:eastAsia="Times New Roman" w:hAnsi="Helvetica" w:cs="Times New Roman"/>
          <w:color w:val="222222"/>
          <w:sz w:val="18"/>
          <w:szCs w:val="18"/>
          <w:lang w:eastAsia="ru-RU"/>
        </w:rPr>
        <w:t>Другими интересными фигурами, которые мы можем повсеместно увидеть в природе, являются фракталы. Фракталы — это фигуры, составленные из частей, каждая из которых подобна целой фигуре — не напоминает ли это принцип золотого сечения?</w:t>
      </w:r>
    </w:p>
    <w:p w:rsidR="00DF467B" w:rsidRPr="00DF467B" w:rsidRDefault="00DF467B" w:rsidP="00DF467B">
      <w:pPr>
        <w:spacing w:before="100" w:beforeAutospacing="1" w:after="100" w:afterAutospacing="1" w:line="213" w:lineRule="atLeast"/>
        <w:rPr>
          <w:rFonts w:ascii="Helvetica" w:eastAsia="Times New Roman" w:hAnsi="Helvetica" w:cs="Times New Roman"/>
          <w:color w:val="222222"/>
          <w:sz w:val="18"/>
          <w:szCs w:val="18"/>
          <w:lang w:eastAsia="ru-RU"/>
        </w:rPr>
      </w:pPr>
      <w:r w:rsidRPr="00DF467B">
        <w:rPr>
          <w:rFonts w:ascii="Helvetica" w:eastAsia="Times New Roman" w:hAnsi="Helvetica" w:cs="Times New Roman"/>
          <w:color w:val="222222"/>
          <w:sz w:val="18"/>
          <w:szCs w:val="18"/>
          <w:lang w:eastAsia="ru-RU"/>
        </w:rPr>
        <w:t>Деревья, молния, бронхи и кровеносная система человека имеют фрактальную форму, идеальными природными иллюстрациями фракталов называют также папоротники и капусту брокколи. «Всё так сложно, всё так просто» устроено в природе, замечают люди, с уважением прислушиваясь к ней.</w:t>
      </w:r>
    </w:p>
    <w:p w:rsidR="00DF467B" w:rsidRPr="00DF467B" w:rsidRDefault="00DF467B" w:rsidP="00DF467B">
      <w:pPr>
        <w:spacing w:before="100" w:beforeAutospacing="1" w:after="100" w:afterAutospacing="1" w:line="213" w:lineRule="atLeast"/>
        <w:rPr>
          <w:rFonts w:ascii="Helvetica" w:eastAsia="Times New Roman" w:hAnsi="Helvetica" w:cs="Times New Roman"/>
          <w:color w:val="222222"/>
          <w:sz w:val="18"/>
          <w:szCs w:val="18"/>
          <w:lang w:eastAsia="ru-RU"/>
        </w:rPr>
      </w:pPr>
      <w:r w:rsidRPr="00DF467B">
        <w:rPr>
          <w:rFonts w:ascii="Helvetica" w:eastAsia="Times New Roman" w:hAnsi="Helvetica" w:cs="Times New Roman"/>
          <w:color w:val="222222"/>
          <w:sz w:val="18"/>
          <w:szCs w:val="18"/>
          <w:lang w:eastAsia="ru-RU"/>
        </w:rPr>
        <w:t>«Природа наделила человека стремлением к обнаружению истины», — писал Цицерон, словами которого хотелось бы и закончить первую часть статьи о геометрии в природе.</w:t>
      </w:r>
    </w:p>
    <w:p w:rsidR="00DF467B" w:rsidRPr="00DF467B" w:rsidRDefault="00DF467B" w:rsidP="00DF467B">
      <w:pPr>
        <w:spacing w:after="240" w:line="240" w:lineRule="atLeast"/>
        <w:jc w:val="center"/>
        <w:outlineLvl w:val="2"/>
        <w:rPr>
          <w:rFonts w:ascii="Georgia" w:eastAsia="Times New Roman" w:hAnsi="Georgia" w:cs="Times New Roman"/>
          <w:color w:val="0066CC"/>
          <w:sz w:val="29"/>
          <w:szCs w:val="29"/>
          <w:lang w:eastAsia="ru-RU"/>
        </w:rPr>
      </w:pPr>
      <w:r>
        <w:rPr>
          <w:rFonts w:ascii="Georgia" w:eastAsia="Times New Roman" w:hAnsi="Georgia" w:cs="Times New Roman"/>
          <w:noProof/>
          <w:color w:val="0066CC"/>
          <w:sz w:val="29"/>
          <w:szCs w:val="29"/>
          <w:lang w:eastAsia="ru-RU"/>
        </w:rPr>
        <w:lastRenderedPageBreak/>
        <w:drawing>
          <wp:inline distT="0" distB="0" distL="0" distR="0">
            <wp:extent cx="5716905" cy="5716905"/>
            <wp:effectExtent l="19050" t="0" r="0" b="0"/>
            <wp:docPr id="12" name="Рисунок 12" descr="800px-Fractal_Brocco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800px-Fractal_Broccol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571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67B" w:rsidRPr="00DF467B" w:rsidRDefault="00DF467B" w:rsidP="00DF467B">
      <w:pPr>
        <w:spacing w:after="240" w:line="240" w:lineRule="atLeast"/>
        <w:jc w:val="center"/>
        <w:outlineLvl w:val="2"/>
        <w:rPr>
          <w:rFonts w:ascii="Georgia" w:eastAsia="Times New Roman" w:hAnsi="Georgia" w:cs="Times New Roman"/>
          <w:color w:val="0066CC"/>
          <w:sz w:val="29"/>
          <w:szCs w:val="29"/>
          <w:lang w:eastAsia="ru-RU"/>
        </w:rPr>
      </w:pPr>
      <w:r w:rsidRPr="00DF467B">
        <w:rPr>
          <w:rFonts w:ascii="Georgia" w:eastAsia="Times New Roman" w:hAnsi="Georgia" w:cs="Times New Roman"/>
          <w:color w:val="0066CC"/>
          <w:sz w:val="29"/>
          <w:szCs w:val="29"/>
          <w:lang w:eastAsia="ru-RU"/>
        </w:rPr>
        <w:t> Брокколи — идеальная природная иллюстрация фрактала.   </w:t>
      </w:r>
      <w:r w:rsidRPr="00DF467B">
        <w:rPr>
          <w:rFonts w:ascii="Georgia" w:eastAsia="Times New Roman" w:hAnsi="Georgia" w:cs="Times New Roman"/>
          <w:color w:val="0066CC"/>
          <w:sz w:val="29"/>
          <w:szCs w:val="29"/>
          <w:lang w:eastAsia="ru-RU"/>
        </w:rPr>
        <w:br/>
        <w:t> </w:t>
      </w:r>
    </w:p>
    <w:p w:rsidR="00DF467B" w:rsidRPr="00DF467B" w:rsidRDefault="00DF467B" w:rsidP="00DF467B">
      <w:pPr>
        <w:spacing w:after="240" w:line="240" w:lineRule="atLeast"/>
        <w:jc w:val="center"/>
        <w:outlineLvl w:val="2"/>
        <w:rPr>
          <w:rFonts w:ascii="Georgia" w:eastAsia="Times New Roman" w:hAnsi="Georgia" w:cs="Times New Roman"/>
          <w:color w:val="0066CC"/>
          <w:sz w:val="29"/>
          <w:szCs w:val="29"/>
          <w:lang w:eastAsia="ru-RU"/>
        </w:rPr>
      </w:pPr>
      <w:r>
        <w:rPr>
          <w:rFonts w:ascii="Georgia" w:eastAsia="Times New Roman" w:hAnsi="Georgia" w:cs="Times New Roman"/>
          <w:noProof/>
          <w:color w:val="0066CC"/>
          <w:sz w:val="29"/>
          <w:szCs w:val="29"/>
          <w:lang w:eastAsia="ru-RU"/>
        </w:rPr>
        <w:lastRenderedPageBreak/>
        <w:drawing>
          <wp:inline distT="0" distB="0" distL="0" distR="0">
            <wp:extent cx="5716905" cy="4763135"/>
            <wp:effectExtent l="19050" t="0" r="0" b="0"/>
            <wp:docPr id="13" name="Рисунок 13" descr="NPA_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PA_08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76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67B" w:rsidRPr="00DF467B" w:rsidRDefault="00DF467B" w:rsidP="00DF467B">
      <w:pPr>
        <w:spacing w:after="240" w:line="240" w:lineRule="atLeast"/>
        <w:jc w:val="center"/>
        <w:outlineLvl w:val="2"/>
        <w:rPr>
          <w:rFonts w:ascii="Georgia" w:eastAsia="Times New Roman" w:hAnsi="Georgia" w:cs="Times New Roman"/>
          <w:color w:val="0066CC"/>
          <w:sz w:val="29"/>
          <w:szCs w:val="29"/>
          <w:lang w:eastAsia="ru-RU"/>
        </w:rPr>
      </w:pPr>
      <w:r w:rsidRPr="00DF467B">
        <w:rPr>
          <w:rFonts w:ascii="Georgia" w:eastAsia="Times New Roman" w:hAnsi="Georgia" w:cs="Times New Roman"/>
          <w:color w:val="0066CC"/>
          <w:sz w:val="29"/>
          <w:szCs w:val="29"/>
          <w:lang w:eastAsia="ru-RU"/>
        </w:rPr>
        <w:t xml:space="preserve">Листья папоротника имеют форму фрактальной фигуры  — они </w:t>
      </w:r>
      <w:proofErr w:type="spellStart"/>
      <w:r w:rsidRPr="00DF467B">
        <w:rPr>
          <w:rFonts w:ascii="Georgia" w:eastAsia="Times New Roman" w:hAnsi="Georgia" w:cs="Times New Roman"/>
          <w:color w:val="0066CC"/>
          <w:sz w:val="29"/>
          <w:szCs w:val="29"/>
          <w:lang w:eastAsia="ru-RU"/>
        </w:rPr>
        <w:t>самоподобны</w:t>
      </w:r>
      <w:proofErr w:type="spellEnd"/>
      <w:r w:rsidRPr="00DF467B">
        <w:rPr>
          <w:rFonts w:ascii="Georgia" w:eastAsia="Times New Roman" w:hAnsi="Georgia" w:cs="Times New Roman"/>
          <w:color w:val="0066CC"/>
          <w:sz w:val="29"/>
          <w:szCs w:val="29"/>
          <w:lang w:eastAsia="ru-RU"/>
        </w:rPr>
        <w:t>.   </w:t>
      </w:r>
      <w:r w:rsidRPr="00DF467B">
        <w:rPr>
          <w:rFonts w:ascii="Georgia" w:eastAsia="Times New Roman" w:hAnsi="Georgia" w:cs="Times New Roman"/>
          <w:color w:val="0066CC"/>
          <w:sz w:val="29"/>
          <w:szCs w:val="29"/>
          <w:lang w:eastAsia="ru-RU"/>
        </w:rPr>
        <w:br/>
        <w:t> </w:t>
      </w:r>
    </w:p>
    <w:p w:rsidR="00DF467B" w:rsidRPr="00DF467B" w:rsidRDefault="00DF467B" w:rsidP="00DF467B">
      <w:pPr>
        <w:spacing w:after="240" w:line="240" w:lineRule="atLeast"/>
        <w:jc w:val="center"/>
        <w:outlineLvl w:val="2"/>
        <w:rPr>
          <w:rFonts w:ascii="Georgia" w:eastAsia="Times New Roman" w:hAnsi="Georgia" w:cs="Times New Roman"/>
          <w:color w:val="0066CC"/>
          <w:sz w:val="29"/>
          <w:szCs w:val="29"/>
          <w:lang w:eastAsia="ru-RU"/>
        </w:rPr>
      </w:pPr>
      <w:r>
        <w:rPr>
          <w:rFonts w:ascii="Georgia" w:eastAsia="Times New Roman" w:hAnsi="Georgia" w:cs="Times New Roman"/>
          <w:noProof/>
          <w:color w:val="0066CC"/>
          <w:sz w:val="29"/>
          <w:szCs w:val="29"/>
          <w:lang w:eastAsia="ru-RU"/>
        </w:rPr>
        <w:lastRenderedPageBreak/>
        <w:drawing>
          <wp:inline distT="0" distB="0" distL="0" distR="0">
            <wp:extent cx="5716905" cy="8635365"/>
            <wp:effectExtent l="19050" t="0" r="0" b="0"/>
            <wp:docPr id="14" name="Рисунок 14" descr="71028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7102898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8635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67B" w:rsidRPr="00DF467B" w:rsidRDefault="00DF467B" w:rsidP="00DF467B">
      <w:pPr>
        <w:spacing w:after="240" w:line="240" w:lineRule="atLeast"/>
        <w:jc w:val="center"/>
        <w:outlineLvl w:val="2"/>
        <w:rPr>
          <w:rFonts w:ascii="Georgia" w:eastAsia="Times New Roman" w:hAnsi="Georgia" w:cs="Times New Roman"/>
          <w:color w:val="0066CC"/>
          <w:sz w:val="29"/>
          <w:szCs w:val="29"/>
          <w:lang w:eastAsia="ru-RU"/>
        </w:rPr>
      </w:pPr>
      <w:r w:rsidRPr="00DF467B">
        <w:rPr>
          <w:rFonts w:ascii="Georgia" w:eastAsia="Times New Roman" w:hAnsi="Georgia" w:cs="Times New Roman"/>
          <w:color w:val="0066CC"/>
          <w:sz w:val="29"/>
          <w:szCs w:val="29"/>
          <w:lang w:eastAsia="ru-RU"/>
        </w:rPr>
        <w:t> Зеленые фракталы: листья папоротника.   </w:t>
      </w:r>
      <w:r w:rsidRPr="00DF467B">
        <w:rPr>
          <w:rFonts w:ascii="Georgia" w:eastAsia="Times New Roman" w:hAnsi="Georgia" w:cs="Times New Roman"/>
          <w:color w:val="0066CC"/>
          <w:sz w:val="29"/>
          <w:szCs w:val="29"/>
          <w:lang w:eastAsia="ru-RU"/>
        </w:rPr>
        <w:br/>
        <w:t>  </w:t>
      </w:r>
    </w:p>
    <w:p w:rsidR="00DF467B" w:rsidRPr="00DF467B" w:rsidRDefault="00DF467B" w:rsidP="00DF467B">
      <w:pPr>
        <w:spacing w:after="240" w:line="240" w:lineRule="atLeast"/>
        <w:jc w:val="center"/>
        <w:outlineLvl w:val="2"/>
        <w:rPr>
          <w:rFonts w:ascii="Georgia" w:eastAsia="Times New Roman" w:hAnsi="Georgia" w:cs="Times New Roman"/>
          <w:color w:val="0066CC"/>
          <w:sz w:val="29"/>
          <w:szCs w:val="29"/>
          <w:lang w:eastAsia="ru-RU"/>
        </w:rPr>
      </w:pPr>
      <w:r>
        <w:rPr>
          <w:rFonts w:ascii="Georgia" w:eastAsia="Times New Roman" w:hAnsi="Georgia" w:cs="Times New Roman"/>
          <w:noProof/>
          <w:color w:val="0066CC"/>
          <w:sz w:val="29"/>
          <w:szCs w:val="29"/>
          <w:lang w:eastAsia="ru-RU"/>
        </w:rPr>
        <w:lastRenderedPageBreak/>
        <w:drawing>
          <wp:inline distT="0" distB="0" distL="0" distR="0">
            <wp:extent cx="5716905" cy="8563610"/>
            <wp:effectExtent l="19050" t="0" r="0" b="0"/>
            <wp:docPr id="15" name="Рисунок 15" descr="8927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8927007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856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67B" w:rsidRPr="00DF467B" w:rsidRDefault="00DF467B" w:rsidP="00DF467B">
      <w:pPr>
        <w:spacing w:after="240" w:line="240" w:lineRule="atLeast"/>
        <w:jc w:val="center"/>
        <w:outlineLvl w:val="2"/>
        <w:rPr>
          <w:rFonts w:ascii="Georgia" w:eastAsia="Times New Roman" w:hAnsi="Georgia" w:cs="Times New Roman"/>
          <w:color w:val="0066CC"/>
          <w:sz w:val="29"/>
          <w:szCs w:val="29"/>
          <w:lang w:eastAsia="ru-RU"/>
        </w:rPr>
      </w:pPr>
      <w:r w:rsidRPr="00DF467B">
        <w:rPr>
          <w:rFonts w:ascii="Georgia" w:eastAsia="Times New Roman" w:hAnsi="Georgia" w:cs="Times New Roman"/>
          <w:color w:val="0066CC"/>
          <w:sz w:val="29"/>
          <w:szCs w:val="29"/>
          <w:lang w:eastAsia="ru-RU"/>
        </w:rPr>
        <w:t>Жилки на пожелтевшем листе, имеющие форму фрактала.   </w:t>
      </w:r>
      <w:r w:rsidRPr="00DF467B">
        <w:rPr>
          <w:rFonts w:ascii="Georgia" w:eastAsia="Times New Roman" w:hAnsi="Georgia" w:cs="Times New Roman"/>
          <w:color w:val="0066CC"/>
          <w:sz w:val="29"/>
          <w:szCs w:val="29"/>
          <w:lang w:eastAsia="ru-RU"/>
        </w:rPr>
        <w:br/>
        <w:t>  </w:t>
      </w:r>
    </w:p>
    <w:p w:rsidR="00DF467B" w:rsidRPr="00DF467B" w:rsidRDefault="00DF467B" w:rsidP="00DF467B">
      <w:pPr>
        <w:spacing w:after="240" w:line="240" w:lineRule="atLeast"/>
        <w:jc w:val="center"/>
        <w:outlineLvl w:val="2"/>
        <w:rPr>
          <w:rFonts w:ascii="Georgia" w:eastAsia="Times New Roman" w:hAnsi="Georgia" w:cs="Times New Roman"/>
          <w:color w:val="0066CC"/>
          <w:sz w:val="29"/>
          <w:szCs w:val="29"/>
          <w:lang w:eastAsia="ru-RU"/>
        </w:rPr>
      </w:pPr>
      <w:r>
        <w:rPr>
          <w:rFonts w:ascii="Georgia" w:eastAsia="Times New Roman" w:hAnsi="Georgia" w:cs="Times New Roman"/>
          <w:noProof/>
          <w:color w:val="0066CC"/>
          <w:sz w:val="29"/>
          <w:szCs w:val="29"/>
          <w:lang w:eastAsia="ru-RU"/>
        </w:rPr>
        <w:lastRenderedPageBreak/>
        <w:drawing>
          <wp:inline distT="0" distB="0" distL="0" distR="0">
            <wp:extent cx="5422900" cy="5852160"/>
            <wp:effectExtent l="19050" t="0" r="6350" b="0"/>
            <wp:docPr id="16" name="Рисунок 16" descr="92249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9224948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585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67B" w:rsidRPr="00DF467B" w:rsidRDefault="00DF467B" w:rsidP="00DF467B">
      <w:pPr>
        <w:spacing w:after="240" w:line="240" w:lineRule="atLeast"/>
        <w:jc w:val="center"/>
        <w:outlineLvl w:val="2"/>
        <w:rPr>
          <w:rFonts w:ascii="Georgia" w:eastAsia="Times New Roman" w:hAnsi="Georgia" w:cs="Times New Roman"/>
          <w:color w:val="0066CC"/>
          <w:sz w:val="29"/>
          <w:szCs w:val="29"/>
          <w:lang w:eastAsia="ru-RU"/>
        </w:rPr>
      </w:pPr>
      <w:r w:rsidRPr="00DF467B">
        <w:rPr>
          <w:rFonts w:ascii="Georgia" w:eastAsia="Times New Roman" w:hAnsi="Georgia" w:cs="Times New Roman"/>
          <w:color w:val="0066CC"/>
          <w:sz w:val="29"/>
          <w:szCs w:val="29"/>
          <w:lang w:eastAsia="ru-RU"/>
        </w:rPr>
        <w:t>Трещины на камне: фрактал в макро.   </w:t>
      </w:r>
      <w:r w:rsidRPr="00DF467B">
        <w:rPr>
          <w:rFonts w:ascii="Georgia" w:eastAsia="Times New Roman" w:hAnsi="Georgia" w:cs="Times New Roman"/>
          <w:color w:val="0066CC"/>
          <w:sz w:val="29"/>
          <w:szCs w:val="29"/>
          <w:lang w:eastAsia="ru-RU"/>
        </w:rPr>
        <w:br/>
        <w:t>    </w:t>
      </w:r>
    </w:p>
    <w:p w:rsidR="00DF467B" w:rsidRPr="00DF467B" w:rsidRDefault="00DF467B" w:rsidP="00DF467B">
      <w:pPr>
        <w:spacing w:after="240" w:line="240" w:lineRule="atLeast"/>
        <w:jc w:val="center"/>
        <w:outlineLvl w:val="2"/>
        <w:rPr>
          <w:rFonts w:ascii="Georgia" w:eastAsia="Times New Roman" w:hAnsi="Georgia" w:cs="Times New Roman"/>
          <w:color w:val="0066CC"/>
          <w:sz w:val="29"/>
          <w:szCs w:val="29"/>
          <w:lang w:eastAsia="ru-RU"/>
        </w:rPr>
      </w:pPr>
      <w:r>
        <w:rPr>
          <w:rFonts w:ascii="Georgia" w:eastAsia="Times New Roman" w:hAnsi="Georgia" w:cs="Times New Roman"/>
          <w:noProof/>
          <w:color w:val="0066CC"/>
          <w:sz w:val="29"/>
          <w:szCs w:val="29"/>
          <w:lang w:eastAsia="ru-RU"/>
        </w:rPr>
        <w:lastRenderedPageBreak/>
        <w:drawing>
          <wp:inline distT="0" distB="0" distL="0" distR="0">
            <wp:extent cx="5716905" cy="4779010"/>
            <wp:effectExtent l="19050" t="0" r="0" b="0"/>
            <wp:docPr id="17" name="Рисунок 17" descr="147047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470479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77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67B" w:rsidRPr="00DF467B" w:rsidRDefault="00DF467B" w:rsidP="00DF467B">
      <w:pPr>
        <w:spacing w:after="240" w:line="240" w:lineRule="atLeast"/>
        <w:jc w:val="center"/>
        <w:outlineLvl w:val="2"/>
        <w:rPr>
          <w:rFonts w:ascii="Georgia" w:eastAsia="Times New Roman" w:hAnsi="Georgia" w:cs="Times New Roman"/>
          <w:color w:val="0066CC"/>
          <w:sz w:val="29"/>
          <w:szCs w:val="29"/>
          <w:lang w:eastAsia="ru-RU"/>
        </w:rPr>
      </w:pPr>
      <w:r w:rsidRPr="00DF467B">
        <w:rPr>
          <w:rFonts w:ascii="Georgia" w:eastAsia="Times New Roman" w:hAnsi="Georgia" w:cs="Times New Roman"/>
          <w:color w:val="0066CC"/>
          <w:sz w:val="29"/>
          <w:szCs w:val="29"/>
          <w:lang w:eastAsia="ru-RU"/>
        </w:rPr>
        <w:t>Разветвления кровеносной системы на ушах кролика.   </w:t>
      </w:r>
      <w:r w:rsidRPr="00DF467B">
        <w:rPr>
          <w:rFonts w:ascii="Georgia" w:eastAsia="Times New Roman" w:hAnsi="Georgia" w:cs="Times New Roman"/>
          <w:color w:val="0066CC"/>
          <w:sz w:val="29"/>
          <w:szCs w:val="29"/>
          <w:lang w:eastAsia="ru-RU"/>
        </w:rPr>
        <w:br/>
        <w:t> </w:t>
      </w:r>
    </w:p>
    <w:p w:rsidR="00DF467B" w:rsidRPr="00DF467B" w:rsidRDefault="00DF467B" w:rsidP="00DF467B">
      <w:pPr>
        <w:spacing w:before="100" w:beforeAutospacing="1" w:after="100" w:afterAutospacing="1" w:line="213" w:lineRule="atLeast"/>
        <w:jc w:val="center"/>
        <w:rPr>
          <w:rFonts w:ascii="Helvetica" w:eastAsia="Times New Roman" w:hAnsi="Helvetica" w:cs="Times New Roman"/>
          <w:color w:val="222222"/>
          <w:sz w:val="18"/>
          <w:szCs w:val="18"/>
          <w:lang w:eastAsia="ru-RU"/>
        </w:rPr>
      </w:pPr>
      <w:r w:rsidRPr="00DF467B">
        <w:rPr>
          <w:rFonts w:ascii="Helvetica" w:eastAsia="Times New Roman" w:hAnsi="Helvetica" w:cs="Times New Roman"/>
          <w:color w:val="222222"/>
          <w:sz w:val="18"/>
          <w:szCs w:val="18"/>
          <w:lang w:eastAsia="ru-RU"/>
        </w:rPr>
        <w:t> </w:t>
      </w:r>
    </w:p>
    <w:p w:rsidR="00DF467B" w:rsidRPr="00DF467B" w:rsidRDefault="00DF467B" w:rsidP="00DF467B">
      <w:pPr>
        <w:spacing w:before="100" w:beforeAutospacing="1" w:after="100" w:afterAutospacing="1" w:line="213" w:lineRule="atLeast"/>
        <w:jc w:val="center"/>
        <w:rPr>
          <w:rFonts w:ascii="Helvetica" w:eastAsia="Times New Roman" w:hAnsi="Helvetica" w:cs="Times New Roman"/>
          <w:color w:val="222222"/>
          <w:sz w:val="18"/>
          <w:szCs w:val="18"/>
          <w:lang w:eastAsia="ru-RU"/>
        </w:rPr>
      </w:pPr>
      <w:r>
        <w:rPr>
          <w:rFonts w:ascii="Helvetica" w:eastAsia="Times New Roman" w:hAnsi="Helvetica" w:cs="Times New Roman"/>
          <w:noProof/>
          <w:color w:val="222222"/>
          <w:sz w:val="18"/>
          <w:szCs w:val="18"/>
          <w:lang w:eastAsia="ru-RU"/>
        </w:rPr>
        <w:lastRenderedPageBreak/>
        <w:drawing>
          <wp:inline distT="0" distB="0" distL="0" distR="0">
            <wp:extent cx="4285615" cy="5716905"/>
            <wp:effectExtent l="19050" t="0" r="635" b="0"/>
            <wp:docPr id="18" name="Рисунок 18" descr="450px-Krunkwerke_-_IMG_4515_(by-sa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450px-Krunkwerke_-_IMG_4515_(by-sa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571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67B" w:rsidRPr="00DF467B" w:rsidRDefault="00DF467B" w:rsidP="00DF467B">
      <w:pPr>
        <w:spacing w:after="240" w:line="240" w:lineRule="atLeast"/>
        <w:jc w:val="center"/>
        <w:outlineLvl w:val="2"/>
        <w:rPr>
          <w:rFonts w:ascii="Georgia" w:eastAsia="Times New Roman" w:hAnsi="Georgia" w:cs="Times New Roman"/>
          <w:color w:val="0066CC"/>
          <w:sz w:val="29"/>
          <w:szCs w:val="29"/>
          <w:lang w:eastAsia="ru-RU"/>
        </w:rPr>
      </w:pPr>
      <w:r w:rsidRPr="00DF467B">
        <w:rPr>
          <w:rFonts w:ascii="Georgia" w:eastAsia="Times New Roman" w:hAnsi="Georgia" w:cs="Times New Roman"/>
          <w:color w:val="0066CC"/>
          <w:sz w:val="29"/>
          <w:szCs w:val="29"/>
          <w:lang w:eastAsia="ru-RU"/>
        </w:rPr>
        <w:t>Удар молнии — фрактальная ветка.    </w:t>
      </w:r>
      <w:r w:rsidRPr="00DF467B">
        <w:rPr>
          <w:rFonts w:ascii="Georgia" w:eastAsia="Times New Roman" w:hAnsi="Georgia" w:cs="Times New Roman"/>
          <w:color w:val="0066CC"/>
          <w:sz w:val="29"/>
          <w:szCs w:val="29"/>
          <w:lang w:eastAsia="ru-RU"/>
        </w:rPr>
        <w:br/>
        <w:t> </w:t>
      </w:r>
    </w:p>
    <w:p w:rsidR="00DF467B" w:rsidRPr="00DF467B" w:rsidRDefault="00DF467B" w:rsidP="00DF467B">
      <w:pPr>
        <w:spacing w:after="0" w:line="213" w:lineRule="atLeast"/>
        <w:jc w:val="center"/>
        <w:rPr>
          <w:rFonts w:ascii="Helvetica" w:eastAsia="Times New Roman" w:hAnsi="Helvetica" w:cs="Times New Roman"/>
          <w:color w:val="222222"/>
          <w:sz w:val="18"/>
          <w:szCs w:val="18"/>
          <w:lang w:eastAsia="ru-RU"/>
        </w:rPr>
      </w:pPr>
      <w:r>
        <w:rPr>
          <w:rFonts w:ascii="Helvetica" w:eastAsia="Times New Roman" w:hAnsi="Helvetica" w:cs="Times New Roman"/>
          <w:noProof/>
          <w:color w:val="222222"/>
          <w:sz w:val="18"/>
          <w:szCs w:val="18"/>
          <w:lang w:eastAsia="ru-RU"/>
        </w:rPr>
        <w:lastRenderedPageBreak/>
        <w:drawing>
          <wp:inline distT="0" distB="0" distL="0" distR="0">
            <wp:extent cx="5716905" cy="3808730"/>
            <wp:effectExtent l="19050" t="0" r="0" b="0"/>
            <wp:docPr id="19" name="Рисунок 19" descr="8757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8757085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80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67B" w:rsidRPr="00DF467B" w:rsidRDefault="00DF467B" w:rsidP="00DF467B">
      <w:pPr>
        <w:spacing w:before="100" w:beforeAutospacing="1" w:after="100" w:afterAutospacing="1" w:line="213" w:lineRule="atLeast"/>
        <w:rPr>
          <w:rFonts w:ascii="Helvetica" w:eastAsia="Times New Roman" w:hAnsi="Helvetica" w:cs="Times New Roman"/>
          <w:color w:val="222222"/>
          <w:sz w:val="18"/>
          <w:szCs w:val="18"/>
          <w:lang w:eastAsia="ru-RU"/>
        </w:rPr>
      </w:pPr>
      <w:r w:rsidRPr="00DF467B">
        <w:rPr>
          <w:rFonts w:ascii="Helvetica" w:eastAsia="Times New Roman" w:hAnsi="Helvetica" w:cs="Times New Roman"/>
          <w:color w:val="222222"/>
          <w:sz w:val="18"/>
          <w:szCs w:val="18"/>
          <w:lang w:eastAsia="ru-RU"/>
        </w:rPr>
        <w:t> </w:t>
      </w:r>
    </w:p>
    <w:p w:rsidR="00DF467B" w:rsidRPr="00DF467B" w:rsidRDefault="00DF467B" w:rsidP="00DF467B">
      <w:pPr>
        <w:spacing w:after="240" w:line="240" w:lineRule="atLeast"/>
        <w:jc w:val="center"/>
        <w:outlineLvl w:val="2"/>
        <w:rPr>
          <w:rFonts w:ascii="Georgia" w:eastAsia="Times New Roman" w:hAnsi="Georgia" w:cs="Times New Roman"/>
          <w:color w:val="0066CC"/>
          <w:sz w:val="29"/>
          <w:szCs w:val="29"/>
          <w:lang w:eastAsia="ru-RU"/>
        </w:rPr>
      </w:pPr>
      <w:r w:rsidRPr="00DF467B">
        <w:rPr>
          <w:rFonts w:ascii="Georgia" w:eastAsia="Times New Roman" w:hAnsi="Georgia" w:cs="Times New Roman"/>
          <w:color w:val="0066CC"/>
          <w:sz w:val="29"/>
          <w:szCs w:val="29"/>
          <w:lang w:eastAsia="ru-RU"/>
        </w:rPr>
        <w:t>Веточка артерий в человеческом теле. </w:t>
      </w:r>
      <w:r w:rsidRPr="00DF467B">
        <w:rPr>
          <w:rFonts w:ascii="Georgia" w:eastAsia="Times New Roman" w:hAnsi="Georgia" w:cs="Times New Roman"/>
          <w:color w:val="0066CC"/>
          <w:sz w:val="29"/>
          <w:szCs w:val="29"/>
          <w:lang w:eastAsia="ru-RU"/>
        </w:rPr>
        <w:br/>
        <w:t> </w:t>
      </w:r>
    </w:p>
    <w:p w:rsidR="00DF467B" w:rsidRPr="00DF467B" w:rsidRDefault="00DF467B" w:rsidP="00DF467B">
      <w:pPr>
        <w:spacing w:after="240" w:line="240" w:lineRule="atLeast"/>
        <w:jc w:val="center"/>
        <w:outlineLvl w:val="2"/>
        <w:rPr>
          <w:rFonts w:ascii="Georgia" w:eastAsia="Times New Roman" w:hAnsi="Georgia" w:cs="Times New Roman"/>
          <w:color w:val="0066CC"/>
          <w:sz w:val="29"/>
          <w:szCs w:val="29"/>
          <w:lang w:eastAsia="ru-RU"/>
        </w:rPr>
      </w:pPr>
      <w:r>
        <w:rPr>
          <w:rFonts w:ascii="Georgia" w:eastAsia="Times New Roman" w:hAnsi="Georgia" w:cs="Times New Roman"/>
          <w:noProof/>
          <w:color w:val="0066CC"/>
          <w:sz w:val="29"/>
          <w:szCs w:val="29"/>
          <w:lang w:eastAsia="ru-RU"/>
        </w:rPr>
        <w:drawing>
          <wp:inline distT="0" distB="0" distL="0" distR="0">
            <wp:extent cx="5716905" cy="3808730"/>
            <wp:effectExtent l="19050" t="0" r="0" b="0"/>
            <wp:docPr id="20" name="Рисунок 20" descr="86504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865044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80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67B" w:rsidRPr="00DF467B" w:rsidRDefault="00DF467B" w:rsidP="00DF467B">
      <w:pPr>
        <w:spacing w:after="240" w:line="240" w:lineRule="atLeast"/>
        <w:jc w:val="center"/>
        <w:outlineLvl w:val="2"/>
        <w:rPr>
          <w:rFonts w:ascii="Georgia" w:eastAsia="Times New Roman" w:hAnsi="Georgia" w:cs="Times New Roman"/>
          <w:color w:val="0066CC"/>
          <w:sz w:val="29"/>
          <w:szCs w:val="29"/>
          <w:lang w:eastAsia="ru-RU"/>
        </w:rPr>
      </w:pPr>
      <w:r w:rsidRPr="00DF467B">
        <w:rPr>
          <w:rFonts w:ascii="Georgia" w:eastAsia="Times New Roman" w:hAnsi="Georgia" w:cs="Times New Roman"/>
          <w:color w:val="0066CC"/>
          <w:sz w:val="29"/>
          <w:szCs w:val="29"/>
          <w:lang w:eastAsia="ru-RU"/>
        </w:rPr>
        <w:t> Вьющаяся река и её ответвления.  </w:t>
      </w:r>
      <w:r w:rsidRPr="00DF467B">
        <w:rPr>
          <w:rFonts w:ascii="Georgia" w:eastAsia="Times New Roman" w:hAnsi="Georgia" w:cs="Times New Roman"/>
          <w:color w:val="0066CC"/>
          <w:sz w:val="29"/>
          <w:szCs w:val="29"/>
          <w:lang w:eastAsia="ru-RU"/>
        </w:rPr>
        <w:br/>
        <w:t> </w:t>
      </w:r>
    </w:p>
    <w:p w:rsidR="00DF467B" w:rsidRPr="00DF467B" w:rsidRDefault="00DF467B" w:rsidP="00DF467B">
      <w:pPr>
        <w:spacing w:after="240" w:line="240" w:lineRule="atLeast"/>
        <w:jc w:val="center"/>
        <w:outlineLvl w:val="2"/>
        <w:rPr>
          <w:rFonts w:ascii="Georgia" w:eastAsia="Times New Roman" w:hAnsi="Georgia" w:cs="Times New Roman"/>
          <w:color w:val="0066CC"/>
          <w:sz w:val="29"/>
          <w:szCs w:val="29"/>
          <w:lang w:eastAsia="ru-RU"/>
        </w:rPr>
      </w:pPr>
      <w:r>
        <w:rPr>
          <w:rFonts w:ascii="Georgia" w:eastAsia="Times New Roman" w:hAnsi="Georgia" w:cs="Times New Roman"/>
          <w:noProof/>
          <w:color w:val="0066CC"/>
          <w:sz w:val="29"/>
          <w:szCs w:val="29"/>
          <w:lang w:eastAsia="ru-RU"/>
        </w:rPr>
        <w:lastRenderedPageBreak/>
        <w:drawing>
          <wp:inline distT="0" distB="0" distL="0" distR="0">
            <wp:extent cx="5716905" cy="3808730"/>
            <wp:effectExtent l="19050" t="0" r="0" b="0"/>
            <wp:docPr id="21" name="Рисунок 21" descr="800px-Frost_patterns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800px-Frost_patterns_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80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67B" w:rsidRPr="00DF467B" w:rsidRDefault="00DF467B" w:rsidP="00DF467B">
      <w:pPr>
        <w:spacing w:after="240" w:line="240" w:lineRule="atLeast"/>
        <w:jc w:val="center"/>
        <w:outlineLvl w:val="2"/>
        <w:rPr>
          <w:rFonts w:ascii="Georgia" w:eastAsia="Times New Roman" w:hAnsi="Georgia" w:cs="Times New Roman"/>
          <w:color w:val="0066CC"/>
          <w:sz w:val="29"/>
          <w:szCs w:val="29"/>
          <w:lang w:eastAsia="ru-RU"/>
        </w:rPr>
      </w:pPr>
      <w:proofErr w:type="gramStart"/>
      <w:r w:rsidRPr="00DF467B">
        <w:rPr>
          <w:rFonts w:ascii="Georgia" w:eastAsia="Times New Roman" w:hAnsi="Georgia" w:cs="Times New Roman"/>
          <w:color w:val="0066CC"/>
          <w:sz w:val="29"/>
          <w:szCs w:val="29"/>
          <w:lang w:eastAsia="ru-RU"/>
        </w:rPr>
        <w:t>Лёд, замерзший на стекле имеет</w:t>
      </w:r>
      <w:proofErr w:type="gramEnd"/>
      <w:r w:rsidRPr="00DF467B">
        <w:rPr>
          <w:rFonts w:ascii="Georgia" w:eastAsia="Times New Roman" w:hAnsi="Georgia" w:cs="Times New Roman"/>
          <w:color w:val="0066CC"/>
          <w:sz w:val="29"/>
          <w:szCs w:val="29"/>
          <w:lang w:eastAsia="ru-RU"/>
        </w:rPr>
        <w:t xml:space="preserve"> </w:t>
      </w:r>
      <w:proofErr w:type="spellStart"/>
      <w:r w:rsidRPr="00DF467B">
        <w:rPr>
          <w:rFonts w:ascii="Georgia" w:eastAsia="Times New Roman" w:hAnsi="Georgia" w:cs="Times New Roman"/>
          <w:color w:val="0066CC"/>
          <w:sz w:val="29"/>
          <w:szCs w:val="29"/>
          <w:lang w:eastAsia="ru-RU"/>
        </w:rPr>
        <w:t>самоподобный</w:t>
      </w:r>
      <w:proofErr w:type="spellEnd"/>
      <w:r w:rsidRPr="00DF467B">
        <w:rPr>
          <w:rFonts w:ascii="Georgia" w:eastAsia="Times New Roman" w:hAnsi="Georgia" w:cs="Times New Roman"/>
          <w:color w:val="0066CC"/>
          <w:sz w:val="29"/>
          <w:szCs w:val="29"/>
          <w:lang w:eastAsia="ru-RU"/>
        </w:rPr>
        <w:t xml:space="preserve"> рисунок.   </w:t>
      </w:r>
      <w:r w:rsidRPr="00DF467B">
        <w:rPr>
          <w:rFonts w:ascii="Georgia" w:eastAsia="Times New Roman" w:hAnsi="Georgia" w:cs="Times New Roman"/>
          <w:color w:val="0066CC"/>
          <w:sz w:val="29"/>
          <w:szCs w:val="29"/>
          <w:lang w:eastAsia="ru-RU"/>
        </w:rPr>
        <w:br/>
        <w:t> </w:t>
      </w:r>
    </w:p>
    <w:p w:rsidR="00DF467B" w:rsidRPr="00DF467B" w:rsidRDefault="00DF467B" w:rsidP="00DF467B">
      <w:pPr>
        <w:spacing w:before="100" w:beforeAutospacing="1" w:after="100" w:afterAutospacing="1" w:line="213" w:lineRule="atLeast"/>
        <w:jc w:val="center"/>
        <w:rPr>
          <w:rFonts w:ascii="Helvetica" w:eastAsia="Times New Roman" w:hAnsi="Helvetica" w:cs="Times New Roman"/>
          <w:color w:val="222222"/>
          <w:sz w:val="18"/>
          <w:szCs w:val="18"/>
          <w:lang w:eastAsia="ru-RU"/>
        </w:rPr>
      </w:pPr>
      <w:r>
        <w:rPr>
          <w:rFonts w:ascii="Helvetica" w:eastAsia="Times New Roman" w:hAnsi="Helvetica" w:cs="Times New Roman"/>
          <w:noProof/>
          <w:color w:val="222222"/>
          <w:sz w:val="18"/>
          <w:szCs w:val="18"/>
          <w:lang w:eastAsia="ru-RU"/>
        </w:rPr>
        <w:lastRenderedPageBreak/>
        <w:drawing>
          <wp:inline distT="0" distB="0" distL="0" distR="0">
            <wp:extent cx="5716905" cy="5621655"/>
            <wp:effectExtent l="19050" t="0" r="0" b="0"/>
            <wp:docPr id="22" name="Рисунок 22" descr="139378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13937858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562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67B" w:rsidRPr="00DF467B" w:rsidRDefault="00DF467B" w:rsidP="00DF467B">
      <w:pPr>
        <w:spacing w:after="240" w:line="240" w:lineRule="atLeast"/>
        <w:jc w:val="center"/>
        <w:outlineLvl w:val="2"/>
        <w:rPr>
          <w:rFonts w:ascii="Georgia" w:eastAsia="Times New Roman" w:hAnsi="Georgia" w:cs="Times New Roman"/>
          <w:color w:val="0066CC"/>
          <w:sz w:val="29"/>
          <w:szCs w:val="29"/>
          <w:lang w:eastAsia="ru-RU"/>
        </w:rPr>
      </w:pPr>
      <w:r w:rsidRPr="00DF467B">
        <w:rPr>
          <w:rFonts w:ascii="Georgia" w:eastAsia="Times New Roman" w:hAnsi="Georgia" w:cs="Times New Roman"/>
          <w:color w:val="0066CC"/>
          <w:sz w:val="29"/>
          <w:szCs w:val="29"/>
          <w:lang w:eastAsia="ru-RU"/>
        </w:rPr>
        <w:t>Листик плюща с разветвлением прожилок — фракталов по форме.   </w:t>
      </w:r>
      <w:r w:rsidRPr="00DF467B">
        <w:rPr>
          <w:rFonts w:ascii="Georgia" w:eastAsia="Times New Roman" w:hAnsi="Georgia" w:cs="Times New Roman"/>
          <w:color w:val="0066CC"/>
          <w:sz w:val="29"/>
          <w:szCs w:val="29"/>
          <w:lang w:eastAsia="ru-RU"/>
        </w:rPr>
        <w:br/>
        <w:t> </w:t>
      </w:r>
    </w:p>
    <w:p w:rsidR="00DF467B" w:rsidRPr="00DF467B" w:rsidRDefault="00DF467B" w:rsidP="00DF467B">
      <w:pPr>
        <w:spacing w:before="100" w:beforeAutospacing="1" w:after="100" w:afterAutospacing="1" w:line="213" w:lineRule="atLeast"/>
        <w:jc w:val="center"/>
        <w:rPr>
          <w:rFonts w:ascii="Helvetica" w:eastAsia="Times New Roman" w:hAnsi="Helvetica" w:cs="Times New Roman"/>
          <w:color w:val="222222"/>
          <w:sz w:val="18"/>
          <w:szCs w:val="18"/>
          <w:lang w:eastAsia="ru-RU"/>
        </w:rPr>
      </w:pPr>
      <w:r>
        <w:rPr>
          <w:rFonts w:ascii="Helvetica" w:eastAsia="Times New Roman" w:hAnsi="Helvetica" w:cs="Times New Roman"/>
          <w:noProof/>
          <w:color w:val="222222"/>
          <w:sz w:val="18"/>
          <w:szCs w:val="18"/>
          <w:lang w:eastAsia="ru-RU"/>
        </w:rPr>
        <w:lastRenderedPageBreak/>
        <w:drawing>
          <wp:inline distT="0" distB="0" distL="0" distR="0">
            <wp:extent cx="5716905" cy="4285615"/>
            <wp:effectExtent l="19050" t="0" r="0" b="0"/>
            <wp:docPr id="23" name="Рисунок 23" descr="139388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13938883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8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67B" w:rsidRPr="00DF467B" w:rsidRDefault="00DF467B" w:rsidP="00DF467B">
      <w:pPr>
        <w:spacing w:after="240" w:line="240" w:lineRule="atLeast"/>
        <w:jc w:val="center"/>
        <w:outlineLvl w:val="2"/>
        <w:rPr>
          <w:rFonts w:ascii="Georgia" w:eastAsia="Times New Roman" w:hAnsi="Georgia" w:cs="Times New Roman"/>
          <w:color w:val="0066CC"/>
          <w:sz w:val="29"/>
          <w:szCs w:val="29"/>
          <w:lang w:eastAsia="ru-RU"/>
        </w:rPr>
      </w:pPr>
      <w:r w:rsidRPr="00DF467B">
        <w:rPr>
          <w:rFonts w:ascii="Georgia" w:eastAsia="Times New Roman" w:hAnsi="Georgia" w:cs="Times New Roman"/>
          <w:color w:val="0066CC"/>
          <w:sz w:val="29"/>
          <w:szCs w:val="29"/>
          <w:lang w:eastAsia="ru-RU"/>
        </w:rPr>
        <w:t>Ветки дерева без листьев напоминают разветвление прожилок на листике. Природный фрактал.   </w:t>
      </w:r>
    </w:p>
    <w:p w:rsidR="00A72DB3" w:rsidRDefault="00A72DB3"/>
    <w:sectPr w:rsidR="00A72DB3" w:rsidSect="00A72D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DF467B"/>
    <w:rsid w:val="00A72DB3"/>
    <w:rsid w:val="00DF46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2DB3"/>
  </w:style>
  <w:style w:type="paragraph" w:styleId="2">
    <w:name w:val="heading 2"/>
    <w:basedOn w:val="a"/>
    <w:link w:val="20"/>
    <w:uiPriority w:val="9"/>
    <w:qFormat/>
    <w:rsid w:val="00DF467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DF467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F4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F467B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DF467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F467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F46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46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08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9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gif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21</Pages>
  <Words>754</Words>
  <Characters>4301</Characters>
  <Application>Microsoft Office Word</Application>
  <DocSecurity>0</DocSecurity>
  <Lines>35</Lines>
  <Paragraphs>10</Paragraphs>
  <ScaleCrop>false</ScaleCrop>
  <Company>Microsoft</Company>
  <LinksUpToDate>false</LinksUpToDate>
  <CharactersWithSpaces>5045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Семен</dc:creator>
  <cp:keywords/>
  <dc:description/>
  <cp:lastModifiedBy>Семен</cp:lastModifiedBy>
  <cp:revision>1</cp:revision>
  <dcterms:created xsi:type="dcterms:W3CDTF">2016-09-22T02:25:00Z</dcterms:created>
  <dcterms:modified xsi:type="dcterms:W3CDTF">2016-09-22T02:27:00Z</dcterms:modified>
</cp:coreProperties>
</file>